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CE0CF4C" w14:textId="77777777" w:rsidR="00A43978" w:rsidRDefault="00A43978" w:rsidP="00A43978">
      <w:pPr>
        <w:jc w:val="center"/>
        <w:rPr>
          <w:sz w:val="60"/>
          <w:szCs w:val="44"/>
        </w:rPr>
      </w:pPr>
      <w:r>
        <w:rPr>
          <w:noProof/>
          <w:lang w:eastAsia="en-AU"/>
        </w:rPr>
        <w:drawing>
          <wp:inline distT="0" distB="0" distL="0" distR="0" wp14:anchorId="4676E6AE" wp14:editId="5A7C6A6A">
            <wp:extent cx="2555463" cy="3617012"/>
            <wp:effectExtent l="76200" t="76200" r="130810" b="135890"/>
            <wp:docPr id="14" name="Picture 14" descr="C:\Documents and Settings\User\Local Settings\Temporary Internet Files\Content.Outlook\TWCB3U2I\0152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Local Settings\Temporary Internet Files\Content.Outlook\TWCB3U2I\0152_001.jpg"/>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20000" contrast="40000"/>
                              </a14:imgEffect>
                            </a14:imgLayer>
                          </a14:imgProps>
                        </a:ext>
                      </a:extLst>
                    </a:blip>
                    <a:srcRect/>
                    <a:stretch>
                      <a:fillRect/>
                    </a:stretch>
                  </pic:blipFill>
                  <pic:spPr bwMode="auto">
                    <a:xfrm>
                      <a:off x="0" y="0"/>
                      <a:ext cx="2602589" cy="368371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7D7864" w14:textId="1FDC5653" w:rsidR="00A43978" w:rsidRPr="00DA3CC4" w:rsidRDefault="00150921" w:rsidP="00A43978">
      <w:pPr>
        <w:rPr>
          <w:sz w:val="32"/>
          <w:szCs w:val="44"/>
        </w:rPr>
      </w:pPr>
      <w:r>
        <w:rPr>
          <w:sz w:val="32"/>
          <w:szCs w:val="44"/>
        </w:rPr>
        <w:br/>
      </w:r>
    </w:p>
    <w:p w14:paraId="53806FBD" w14:textId="77777777" w:rsidR="00A43978" w:rsidRDefault="00A43978" w:rsidP="00A43978">
      <w:pPr>
        <w:jc w:val="center"/>
        <w:rPr>
          <w:sz w:val="52"/>
          <w:szCs w:val="44"/>
        </w:rPr>
      </w:pPr>
      <w:r w:rsidRPr="0099267D">
        <w:rPr>
          <w:sz w:val="52"/>
          <w:szCs w:val="44"/>
        </w:rPr>
        <w:t>ST GREGORY’S PARISH QUEANBEYAN</w:t>
      </w:r>
    </w:p>
    <w:p w14:paraId="014B9695" w14:textId="4732C232" w:rsidR="00A43978" w:rsidRDefault="00A43978" w:rsidP="00A43978">
      <w:pPr>
        <w:pStyle w:val="Header"/>
        <w:jc w:val="center"/>
        <w:rPr>
          <w:sz w:val="56"/>
          <w:szCs w:val="44"/>
        </w:rPr>
      </w:pPr>
      <w:r w:rsidRPr="0099267D">
        <w:rPr>
          <w:sz w:val="56"/>
          <w:szCs w:val="44"/>
        </w:rPr>
        <w:t xml:space="preserve">Annual Financial Report </w:t>
      </w:r>
      <w:r w:rsidR="00AE1079">
        <w:rPr>
          <w:sz w:val="56"/>
          <w:szCs w:val="44"/>
        </w:rPr>
        <w:br/>
      </w:r>
      <w:r w:rsidRPr="0099267D">
        <w:rPr>
          <w:sz w:val="56"/>
          <w:szCs w:val="44"/>
        </w:rPr>
        <w:t>to Parishioners</w:t>
      </w:r>
      <w:r>
        <w:rPr>
          <w:sz w:val="56"/>
          <w:szCs w:val="44"/>
        </w:rPr>
        <w:br/>
      </w:r>
      <w:r w:rsidR="00AE1079">
        <w:rPr>
          <w:sz w:val="56"/>
          <w:szCs w:val="44"/>
        </w:rPr>
        <w:t xml:space="preserve">2020 </w:t>
      </w:r>
    </w:p>
    <w:p w14:paraId="0150E2B7" w14:textId="031F0658" w:rsidR="00690EC0" w:rsidRPr="00690EC0" w:rsidRDefault="00690EC0" w:rsidP="00A43978">
      <w:pPr>
        <w:pStyle w:val="Header"/>
        <w:jc w:val="center"/>
        <w:rPr>
          <w:sz w:val="2"/>
          <w:szCs w:val="44"/>
        </w:rPr>
      </w:pPr>
    </w:p>
    <w:p w14:paraId="4BDC7B57" w14:textId="68BC6E32" w:rsidR="00A43978" w:rsidRPr="00DA3CC4" w:rsidRDefault="00A43978" w:rsidP="00150921">
      <w:pPr>
        <w:rPr>
          <w:sz w:val="30"/>
        </w:rPr>
      </w:pPr>
    </w:p>
    <w:p w14:paraId="783E59C6" w14:textId="1B6D95B8" w:rsidR="00A97CB3" w:rsidRDefault="00A97CB3" w:rsidP="00A97CB3">
      <w:pPr>
        <w:jc w:val="center"/>
      </w:pPr>
      <w:r>
        <w:rPr>
          <w:noProof/>
          <w:lang w:eastAsia="en-AU"/>
        </w:rPr>
        <w:drawing>
          <wp:inline distT="0" distB="0" distL="0" distR="0" wp14:anchorId="56157375" wp14:editId="0FFB3183">
            <wp:extent cx="3336494" cy="1876425"/>
            <wp:effectExtent l="76200" t="76200" r="130810" b="123825"/>
            <wp:docPr id="59" name="Picture 59" descr="C:\Users\queanbeyan\AppData\Local\Microsoft\Windows\INetCache\Content.Word\20201101_100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ueanbeyan\AppData\Local\Microsoft\Windows\INetCache\Content.Word\20201101_10015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38066" cy="18773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06824E9" w14:textId="68BDD685" w:rsidR="002E4FE0" w:rsidRPr="002E4FE0" w:rsidRDefault="003A20C1" w:rsidP="002E4FE0">
      <w:pPr>
        <w:rPr>
          <w:sz w:val="24"/>
          <w:szCs w:val="24"/>
          <w:lang w:val="en-US"/>
        </w:rPr>
      </w:pPr>
      <w:r w:rsidRPr="00086A73">
        <w:rPr>
          <w:noProof/>
          <w:color w:val="BF8F00" w:themeColor="accent4" w:themeShade="BF"/>
          <w:lang w:eastAsia="en-AU"/>
        </w:rPr>
        <w:lastRenderedPageBreak/>
        <w:drawing>
          <wp:anchor distT="0" distB="0" distL="114300" distR="114300" simplePos="0" relativeHeight="251680768" behindDoc="1" locked="0" layoutInCell="1" allowOverlap="1" wp14:anchorId="6FB91CA9" wp14:editId="374C3DB5">
            <wp:simplePos x="0" y="0"/>
            <wp:positionH relativeFrom="column">
              <wp:posOffset>-248285</wp:posOffset>
            </wp:positionH>
            <wp:positionV relativeFrom="paragraph">
              <wp:posOffset>548005</wp:posOffset>
            </wp:positionV>
            <wp:extent cx="2065655" cy="1572895"/>
            <wp:effectExtent l="74930" t="77470" r="142875" b="142875"/>
            <wp:wrapTight wrapText="bothSides">
              <wp:wrapPolygon edited="0">
                <wp:start x="-810" y="22106"/>
                <wp:lineTo x="-412" y="22106"/>
                <wp:lineTo x="2576" y="22629"/>
                <wp:lineTo x="21899" y="22629"/>
                <wp:lineTo x="22895" y="22106"/>
                <wp:lineTo x="22895" y="-1177"/>
                <wp:lineTo x="21899" y="-1700"/>
                <wp:lineTo x="-611" y="-1700"/>
                <wp:lineTo x="-810" y="-1177"/>
                <wp:lineTo x="-810" y="22106"/>
              </wp:wrapPolygon>
            </wp:wrapTight>
            <wp:docPr id="17" name="Picture 17" descr="T:\Queanbeyan Parish\TROY BOBBIN\2019 photo of Tr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Queanbeyan Parish\TROY BOBBIN\2019 photo of Troy.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val="0"/>
                        </a:ext>
                      </a:extLst>
                    </a:blip>
                    <a:srcRect l="18355" t="9622" b="7517"/>
                    <a:stretch/>
                  </pic:blipFill>
                  <pic:spPr bwMode="auto">
                    <a:xfrm rot="5400000">
                      <a:off x="0" y="0"/>
                      <a:ext cx="2065655" cy="15728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06D3">
        <w:br/>
      </w:r>
      <w:r w:rsidR="006477E5" w:rsidRPr="00086A73">
        <w:rPr>
          <w:color w:val="BF8F00" w:themeColor="accent4" w:themeShade="BF"/>
          <w:sz w:val="44"/>
          <w:szCs w:val="44"/>
        </w:rPr>
        <w:t>From the Parish Priest</w:t>
      </w:r>
      <w:r w:rsidR="002E4FE0">
        <w:rPr>
          <w:color w:val="BF8F00" w:themeColor="accent4" w:themeShade="BF"/>
          <w:sz w:val="44"/>
          <w:szCs w:val="44"/>
        </w:rPr>
        <w:t xml:space="preserve"> </w:t>
      </w:r>
      <w:r w:rsidR="002E4FE0">
        <w:rPr>
          <w:color w:val="BF8F00" w:themeColor="accent4" w:themeShade="BF"/>
          <w:sz w:val="44"/>
          <w:szCs w:val="44"/>
        </w:rPr>
        <w:br/>
      </w:r>
      <w:r w:rsidR="002E4FE0" w:rsidRPr="002E4FE0">
        <w:rPr>
          <w:sz w:val="24"/>
          <w:szCs w:val="24"/>
          <w:lang w:val="en-US"/>
        </w:rPr>
        <w:t>Greetings to the faith community of St Gregory’s, it is again a great pleasure to provide this report to you.</w:t>
      </w:r>
    </w:p>
    <w:p w14:paraId="22E77523" w14:textId="3EFB34D5" w:rsidR="002E4FE0" w:rsidRPr="002E4FE0" w:rsidRDefault="002E4FE0" w:rsidP="002E4FE0">
      <w:pPr>
        <w:rPr>
          <w:sz w:val="24"/>
          <w:szCs w:val="24"/>
          <w:lang w:val="en-US"/>
        </w:rPr>
      </w:pPr>
      <w:r w:rsidRPr="002E4FE0">
        <w:rPr>
          <w:sz w:val="24"/>
          <w:szCs w:val="24"/>
          <w:lang w:val="en-US"/>
        </w:rPr>
        <w:t>As we all know 2020 has been a year like no other. What has been of interest for me and my Parish Pastoral care team is that at the beginning of lockdown we offered people the opportunity to collect the Blessed Sacrament from the parish office and either watch mass on line or do their own communion service</w:t>
      </w:r>
      <w:r w:rsidR="00895293">
        <w:rPr>
          <w:sz w:val="24"/>
          <w:szCs w:val="24"/>
          <w:lang w:val="en-US"/>
        </w:rPr>
        <w:t>.  A</w:t>
      </w:r>
      <w:r w:rsidRPr="002E4FE0">
        <w:rPr>
          <w:sz w:val="24"/>
          <w:szCs w:val="24"/>
          <w:lang w:val="en-US"/>
        </w:rPr>
        <w:t>bout 127 people took up the opportunity. However</w:t>
      </w:r>
      <w:r>
        <w:rPr>
          <w:sz w:val="24"/>
          <w:szCs w:val="24"/>
          <w:lang w:val="en-US"/>
        </w:rPr>
        <w:t>,</w:t>
      </w:r>
      <w:r w:rsidRPr="002E4FE0">
        <w:rPr>
          <w:sz w:val="24"/>
          <w:szCs w:val="24"/>
          <w:lang w:val="en-US"/>
        </w:rPr>
        <w:t xml:space="preserve"> this only lasted two weeks as we went into hard lock down.  After that we had the opportunity to visit 64 people, at their front door at least, to take them communion and have a chat, I know they were very appreciative of that.  The online Mass streaming has also worked well for many, so there is always something to be learned. Another positive was that we were able to update our contact list so if this ever happens again we are better equipped to know where our parishioners live.</w:t>
      </w:r>
      <w:r>
        <w:rPr>
          <w:sz w:val="24"/>
          <w:szCs w:val="24"/>
          <w:lang w:val="en-US"/>
        </w:rPr>
        <w:t xml:space="preserve"> </w:t>
      </w:r>
      <w:r>
        <w:rPr>
          <w:sz w:val="24"/>
          <w:szCs w:val="24"/>
          <w:lang w:val="en-US"/>
        </w:rPr>
        <w:br/>
      </w:r>
      <w:r w:rsidRPr="002E4FE0">
        <w:rPr>
          <w:sz w:val="24"/>
          <w:szCs w:val="24"/>
          <w:lang w:val="en-US"/>
        </w:rPr>
        <w:t>The good news is, that now we are slowly re</w:t>
      </w:r>
      <w:r w:rsidR="006E7EAB">
        <w:rPr>
          <w:sz w:val="24"/>
          <w:szCs w:val="24"/>
          <w:lang w:val="en-US"/>
        </w:rPr>
        <w:t>-</w:t>
      </w:r>
      <w:r w:rsidRPr="002E4FE0">
        <w:rPr>
          <w:sz w:val="24"/>
          <w:szCs w:val="24"/>
          <w:lang w:val="en-US"/>
        </w:rPr>
        <w:t xml:space="preserve">emerging from </w:t>
      </w:r>
      <w:proofErr w:type="spellStart"/>
      <w:r w:rsidRPr="002E4FE0">
        <w:rPr>
          <w:sz w:val="24"/>
          <w:szCs w:val="24"/>
          <w:lang w:val="en-US"/>
        </w:rPr>
        <w:t>Covid</w:t>
      </w:r>
      <w:proofErr w:type="spellEnd"/>
      <w:r w:rsidRPr="002E4FE0">
        <w:rPr>
          <w:sz w:val="24"/>
          <w:szCs w:val="24"/>
          <w:lang w:val="en-US"/>
        </w:rPr>
        <w:t xml:space="preserve"> all our pastoral programs are </w:t>
      </w:r>
      <w:r w:rsidR="006E7EAB">
        <w:rPr>
          <w:sz w:val="24"/>
          <w:szCs w:val="24"/>
          <w:lang w:val="en-US"/>
        </w:rPr>
        <w:t>recommencing which is fantastic. An</w:t>
      </w:r>
      <w:r w:rsidRPr="002E4FE0">
        <w:rPr>
          <w:sz w:val="24"/>
          <w:szCs w:val="24"/>
          <w:lang w:val="en-US"/>
        </w:rPr>
        <w:t>d another aspect of parish life I have noticed is how important community contact is. At the same time, we are hoping to hold onto the positive things that came from the past year, and you will see that some of the future initiatives outlined in this report will help with this.</w:t>
      </w:r>
      <w:r>
        <w:rPr>
          <w:sz w:val="24"/>
          <w:szCs w:val="24"/>
          <w:lang w:val="en-US"/>
        </w:rPr>
        <w:t xml:space="preserve"> </w:t>
      </w:r>
      <w:r>
        <w:rPr>
          <w:sz w:val="24"/>
          <w:szCs w:val="24"/>
          <w:lang w:val="en-US"/>
        </w:rPr>
        <w:br/>
      </w:r>
      <w:r w:rsidRPr="002E4FE0">
        <w:rPr>
          <w:sz w:val="24"/>
          <w:szCs w:val="24"/>
          <w:lang w:val="en-US"/>
        </w:rPr>
        <w:t xml:space="preserve">During this past year, the finance team has worked extremely hard to keep the finances of the parish working to pay the necessary bills so as not to put too much stress on our parishioners. </w:t>
      </w:r>
      <w:r>
        <w:rPr>
          <w:sz w:val="24"/>
          <w:szCs w:val="24"/>
          <w:lang w:val="en-US"/>
        </w:rPr>
        <w:br/>
      </w:r>
      <w:r w:rsidRPr="002E4FE0">
        <w:rPr>
          <w:sz w:val="24"/>
          <w:szCs w:val="24"/>
          <w:lang w:val="en-US"/>
        </w:rPr>
        <w:t>Being in lock down for many months meant that there were no collections, which is our normal way of obtaining our income. Many of our smaller parishes have been hit very hard because they have only the collection bags to generate their income. We have been more fortunate in that over the years we have been encouraging our parishioners to go to “online banking” which has been a big help, thanks.</w:t>
      </w:r>
      <w:r>
        <w:rPr>
          <w:sz w:val="24"/>
          <w:szCs w:val="24"/>
          <w:lang w:val="en-US"/>
        </w:rPr>
        <w:t xml:space="preserve"> </w:t>
      </w:r>
      <w:r>
        <w:rPr>
          <w:sz w:val="24"/>
          <w:szCs w:val="24"/>
          <w:lang w:val="en-US"/>
        </w:rPr>
        <w:br/>
      </w:r>
      <w:r w:rsidRPr="002E4FE0">
        <w:rPr>
          <w:sz w:val="24"/>
          <w:szCs w:val="24"/>
          <w:lang w:val="en-US"/>
        </w:rPr>
        <w:t xml:space="preserve">Now that we have returned we have also had people being so generous and giving some extra, “back pay”, again thanks very much. However the problems are not over, either in the parish or the Archdiocese. Sadly, due to new protocols collection bags (cash donation) </w:t>
      </w:r>
      <w:r w:rsidR="006E7EAB">
        <w:rPr>
          <w:sz w:val="24"/>
          <w:szCs w:val="24"/>
          <w:lang w:val="en-US"/>
        </w:rPr>
        <w:t>are</w:t>
      </w:r>
      <w:r w:rsidRPr="002E4FE0">
        <w:rPr>
          <w:sz w:val="24"/>
          <w:szCs w:val="24"/>
          <w:lang w:val="en-US"/>
        </w:rPr>
        <w:t xml:space="preserve"> still an issue for us. We are trying to </w:t>
      </w:r>
      <w:r w:rsidR="00895293">
        <w:rPr>
          <w:sz w:val="24"/>
          <w:szCs w:val="24"/>
          <w:lang w:val="en-US"/>
        </w:rPr>
        <w:t>find a way overcome this. So, if</w:t>
      </w:r>
      <w:r w:rsidRPr="002E4FE0">
        <w:rPr>
          <w:sz w:val="24"/>
          <w:szCs w:val="24"/>
          <w:lang w:val="en-US"/>
        </w:rPr>
        <w:t xml:space="preserve"> you have any ideas please feel free to tell me. </w:t>
      </w:r>
    </w:p>
    <w:p w14:paraId="24859270" w14:textId="73376428" w:rsidR="002E4FE0" w:rsidRPr="002E4FE0" w:rsidRDefault="002E4FE0" w:rsidP="002E4FE0">
      <w:pPr>
        <w:rPr>
          <w:sz w:val="24"/>
          <w:szCs w:val="24"/>
          <w:lang w:val="en-US"/>
        </w:rPr>
      </w:pPr>
      <w:r>
        <w:rPr>
          <w:noProof/>
          <w:lang w:eastAsia="en-AU"/>
        </w:rPr>
        <w:drawing>
          <wp:anchor distT="0" distB="0" distL="114300" distR="114300" simplePos="0" relativeHeight="251749376" behindDoc="1" locked="0" layoutInCell="1" allowOverlap="1" wp14:anchorId="23096A6B" wp14:editId="347A85A9">
            <wp:simplePos x="0" y="0"/>
            <wp:positionH relativeFrom="column">
              <wp:posOffset>1905000</wp:posOffset>
            </wp:positionH>
            <wp:positionV relativeFrom="paragraph">
              <wp:posOffset>3810</wp:posOffset>
            </wp:positionV>
            <wp:extent cx="2219960" cy="1304925"/>
            <wp:effectExtent l="0" t="0" r="8890" b="9525"/>
            <wp:wrapTight wrapText="bothSides">
              <wp:wrapPolygon edited="0">
                <wp:start x="0" y="0"/>
                <wp:lineTo x="0" y="21442"/>
                <wp:lineTo x="21501" y="21442"/>
                <wp:lineTo x="21501" y="315"/>
                <wp:lineTo x="21316"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19960" cy="1304925"/>
                    </a:xfrm>
                    <a:prstGeom prst="rect">
                      <a:avLst/>
                    </a:prstGeom>
                    <a:noFill/>
                  </pic:spPr>
                </pic:pic>
              </a:graphicData>
            </a:graphic>
          </wp:anchor>
        </w:drawing>
      </w:r>
      <w:r w:rsidRPr="002E4FE0">
        <w:rPr>
          <w:sz w:val="24"/>
          <w:szCs w:val="24"/>
          <w:lang w:val="en-US"/>
        </w:rPr>
        <w:t xml:space="preserve">God Bless Fr Troy   </w:t>
      </w:r>
      <w:r>
        <w:rPr>
          <w:noProof/>
          <w:lang w:eastAsia="en-AU"/>
        </w:rPr>
        <w:t xml:space="preserve">    </w:t>
      </w:r>
    </w:p>
    <w:p w14:paraId="22D3C7B5" w14:textId="23B1FB91" w:rsidR="00045D85" w:rsidRDefault="00045D85" w:rsidP="00623B5A">
      <w:pPr>
        <w:jc w:val="center"/>
        <w:rPr>
          <w:sz w:val="44"/>
          <w:szCs w:val="44"/>
        </w:rPr>
      </w:pPr>
    </w:p>
    <w:p w14:paraId="3C78B4BC" w14:textId="5D00D6B2" w:rsidR="00642D32" w:rsidRPr="00B72752" w:rsidRDefault="00642D32" w:rsidP="00B72752">
      <w:pPr>
        <w:rPr>
          <w:sz w:val="44"/>
          <w:szCs w:val="44"/>
        </w:rPr>
      </w:pPr>
    </w:p>
    <w:p w14:paraId="516B49B1" w14:textId="7E0CBA85" w:rsidR="00305594" w:rsidRPr="00C9073D" w:rsidRDefault="002E4FE0" w:rsidP="001B25FC">
      <w:r w:rsidRPr="00623B5A">
        <w:rPr>
          <w:noProof/>
          <w:sz w:val="44"/>
          <w:szCs w:val="44"/>
          <w:lang w:eastAsia="en-AU"/>
        </w:rPr>
        <mc:AlternateContent>
          <mc:Choice Requires="wps">
            <w:drawing>
              <wp:anchor distT="45720" distB="45720" distL="114300" distR="114300" simplePos="0" relativeHeight="251684864" behindDoc="0" locked="0" layoutInCell="1" allowOverlap="1" wp14:anchorId="52C86AB7" wp14:editId="2B71D9A7">
                <wp:simplePos x="0" y="0"/>
                <wp:positionH relativeFrom="column">
                  <wp:posOffset>714375</wp:posOffset>
                </wp:positionH>
                <wp:positionV relativeFrom="paragraph">
                  <wp:posOffset>130810</wp:posOffset>
                </wp:positionV>
                <wp:extent cx="4333875" cy="323850"/>
                <wp:effectExtent l="0" t="0" r="2857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323850"/>
                        </a:xfrm>
                        <a:prstGeom prst="rect">
                          <a:avLst/>
                        </a:prstGeom>
                        <a:solidFill>
                          <a:srgbClr val="FFFFFF"/>
                        </a:solidFill>
                        <a:ln w="9525">
                          <a:solidFill>
                            <a:srgbClr val="000000"/>
                          </a:solidFill>
                          <a:miter lim="800000"/>
                          <a:headEnd/>
                          <a:tailEnd/>
                        </a:ln>
                      </wps:spPr>
                      <wps:txbx>
                        <w:txbxContent>
                          <w:p w14:paraId="67701DC2" w14:textId="65EDDA47" w:rsidR="00623B5A" w:rsidRPr="00FC2C9E" w:rsidRDefault="00C742C8" w:rsidP="00C742C8">
                            <w:pPr>
                              <w:ind w:left="-851" w:firstLine="851"/>
                              <w:rPr>
                                <w:b/>
                                <w:sz w:val="24"/>
                              </w:rPr>
                            </w:pPr>
                            <w:r w:rsidRPr="00FC2C9E">
                              <w:rPr>
                                <w:b/>
                                <w:sz w:val="24"/>
                              </w:rPr>
                              <w:t>Parishioners ‘social distancing’ as they queue to check into mass.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C86AB7" id="_x0000_t202" coordsize="21600,21600" o:spt="202" path="m,l,21600r21600,l21600,xe">
                <v:stroke joinstyle="miter"/>
                <v:path gradientshapeok="t" o:connecttype="rect"/>
              </v:shapetype>
              <v:shape id="Text Box 2" o:spid="_x0000_s1026" type="#_x0000_t202" style="position:absolute;margin-left:56.25pt;margin-top:10.3pt;width:341.25pt;height:25.5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bTJQIAAEYEAAAOAAAAZHJzL2Uyb0RvYy54bWysU9tu2zAMfR+wfxD0vjhxkjU14hRdugwD&#10;ugvQ7gMYWY6FyaImKbGzry8lp1nQbS/D9CCIInVEnkMub/pWs4N0XqEp+WQ05kwagZUyu5J/e9y8&#10;WXDmA5gKNBpZ8qP0/Gb1+tWys4XMsUFdSccIxPiisyVvQrBFlnnRyBb8CK005KzRtRDIdLusctAR&#10;equzfDx+m3XoKutQSO/p9m5w8lXCr2spwpe69jIwXXLKLaTdpX0b92y1hGLnwDZKnNKAf8iiBWXo&#10;0zPUHQRge6d+g2qVcOixDiOBbYZ1rYRMNVA1k/GLah4asDLVQuR4e6bJ/z9Y8fnw1TFVlTyfXHFm&#10;oCWRHmUf2DvsWR756awvKOzBUmDo6Zp0TrV6e4/iu2cG1w2Ynbx1DrtGQkX5TeLL7OLpgOMjyLb7&#10;hBV9A/uACaivXRvJIzoYoZNOx7M2MRVBl7PpdLq4mnMmyDfNp4t5Ei+D4vm1dT58kNiyeCi5I+0T&#10;OhzufYjZQPEcEj/zqFW1UVonw+22a+3YAahPNmmlAl6EacO6kl/P8/lAwF8hxmn9CaJVgRpeq7bk&#10;i3MQFJG296ZK7RhA6eFMKWtz4jFSN5AY+m1/0mWL1ZEYdTg0Ng0iHRp0PznrqKlL7n/swUnO9EdD&#10;qlxPZrM4BcmYza9yMtylZ3vpASMIquSBs+G4DmlyImEGb0m9WiVio8xDJqdcqVkT36fBitNwaaeo&#10;X+O/egIAAP//AwBQSwMEFAAGAAgAAAAhAOtKh63fAAAACQEAAA8AAABkcnMvZG93bnJldi54bWxM&#10;j8tOwzAQRfdI/IM1SGwQdRJo2oY4FUICwQ7aCrZuPE0i4nGw3TT8PcMKdnM1R/dRrifbixF96Bwp&#10;SGcJCKTamY4aBbvt4/USRIiajO4doYJvDLCuzs9KXRh3ojccN7ERbEKh0AraGIdCylC3aHWYuQGJ&#10;fwfnrY4sfSON1yc2t73MkiSXVnfECa0e8KHF+nNztAqWt8/jR3i5eX2v80O/ileL8enLK3V5Md3f&#10;gYg4xT8Yfutzdai4094dyQTRs06zOaMKsiQHwcBiNedxez7SHGRVyv8Lqh8AAAD//wMAUEsBAi0A&#10;FAAGAAgAAAAhALaDOJL+AAAA4QEAABMAAAAAAAAAAAAAAAAAAAAAAFtDb250ZW50X1R5cGVzXS54&#10;bWxQSwECLQAUAAYACAAAACEAOP0h/9YAAACUAQAACwAAAAAAAAAAAAAAAAAvAQAAX3JlbHMvLnJl&#10;bHNQSwECLQAUAAYACAAAACEA2Hfm0yUCAABGBAAADgAAAAAAAAAAAAAAAAAuAgAAZHJzL2Uyb0Rv&#10;Yy54bWxQSwECLQAUAAYACAAAACEA60qHrd8AAAAJAQAADwAAAAAAAAAAAAAAAAB/BAAAZHJzL2Rv&#10;d25yZXYueG1sUEsFBgAAAAAEAAQA8wAAAIsFAAAAAA==&#10;">
                <v:textbox>
                  <w:txbxContent>
                    <w:p w14:paraId="67701DC2" w14:textId="65EDDA47" w:rsidR="00623B5A" w:rsidRPr="00FC2C9E" w:rsidRDefault="00C742C8" w:rsidP="00C742C8">
                      <w:pPr>
                        <w:ind w:left="-851" w:firstLine="851"/>
                        <w:rPr>
                          <w:b/>
                          <w:sz w:val="24"/>
                        </w:rPr>
                      </w:pPr>
                      <w:r w:rsidRPr="00FC2C9E">
                        <w:rPr>
                          <w:b/>
                          <w:sz w:val="24"/>
                        </w:rPr>
                        <w:t>Parishioners ‘social distancing’ as they queue to check into mass.</w:t>
                      </w:r>
                    </w:p>
                  </w:txbxContent>
                </v:textbox>
                <w10:wrap type="square"/>
              </v:shape>
            </w:pict>
          </mc:Fallback>
        </mc:AlternateContent>
      </w:r>
      <w:r w:rsidR="001B25FC" w:rsidRPr="001B25FC">
        <w:rPr>
          <w:sz w:val="20"/>
          <w:szCs w:val="20"/>
        </w:rPr>
        <w:t xml:space="preserve"> </w:t>
      </w:r>
    </w:p>
    <w:p w14:paraId="607A967C" w14:textId="690F611F" w:rsidR="00480C95" w:rsidRPr="00336994" w:rsidRDefault="00642D32" w:rsidP="00336994">
      <w:pPr>
        <w:pStyle w:val="Heading1"/>
      </w:pPr>
      <w:r>
        <w:lastRenderedPageBreak/>
        <w:t>Summary</w:t>
      </w:r>
    </w:p>
    <w:p w14:paraId="6A3F2DD3" w14:textId="0C92AECB" w:rsidR="00D81BAC" w:rsidRDefault="00D81BAC" w:rsidP="00D81BAC">
      <w:pPr>
        <w:rPr>
          <w:sz w:val="20"/>
          <w:szCs w:val="20"/>
        </w:rPr>
      </w:pPr>
      <w:r>
        <w:rPr>
          <w:sz w:val="20"/>
          <w:szCs w:val="20"/>
        </w:rPr>
        <w:t xml:space="preserve">2020 has been an unusual year, </w:t>
      </w:r>
      <w:r w:rsidR="00650079">
        <w:rPr>
          <w:sz w:val="20"/>
          <w:szCs w:val="20"/>
        </w:rPr>
        <w:t>and it is still to</w:t>
      </w:r>
      <w:r w:rsidR="00B74BCA">
        <w:rPr>
          <w:sz w:val="20"/>
          <w:szCs w:val="20"/>
        </w:rPr>
        <w:t>o</w:t>
      </w:r>
      <w:r w:rsidR="00650079">
        <w:rPr>
          <w:sz w:val="20"/>
          <w:szCs w:val="20"/>
        </w:rPr>
        <w:t xml:space="preserve"> early to identify how much of it will have a lasting effect on parish finances. </w:t>
      </w:r>
    </w:p>
    <w:p w14:paraId="2B6CA34A" w14:textId="18EDC7A2" w:rsidR="00336994" w:rsidRPr="00D81BAC" w:rsidRDefault="00336994" w:rsidP="00D81BAC">
      <w:pPr>
        <w:rPr>
          <w:sz w:val="20"/>
          <w:szCs w:val="20"/>
        </w:rPr>
      </w:pPr>
      <w:r w:rsidRPr="00D81BAC">
        <w:rPr>
          <w:sz w:val="20"/>
          <w:szCs w:val="20"/>
        </w:rPr>
        <w:t xml:space="preserve">Total </w:t>
      </w:r>
      <w:r w:rsidR="00650079">
        <w:rPr>
          <w:sz w:val="20"/>
          <w:szCs w:val="20"/>
        </w:rPr>
        <w:t>i</w:t>
      </w:r>
      <w:r w:rsidRPr="00D81BAC">
        <w:rPr>
          <w:sz w:val="20"/>
          <w:szCs w:val="20"/>
        </w:rPr>
        <w:t xml:space="preserve">ncome </w:t>
      </w:r>
      <w:r w:rsidR="00650079">
        <w:rPr>
          <w:sz w:val="20"/>
          <w:szCs w:val="20"/>
        </w:rPr>
        <w:t xml:space="preserve">in 2020 </w:t>
      </w:r>
      <w:r w:rsidRPr="00D81BAC">
        <w:rPr>
          <w:sz w:val="20"/>
          <w:szCs w:val="20"/>
        </w:rPr>
        <w:t xml:space="preserve">was lower compared to 2019 by 67% ($133,716). This is in part because of the effect of a grant payment and other donations for work on St Gregory’s church in 2019, and in part because of the effect that responses to the pandemic have had on all sources of income for the Parish. The decision to invest Parish funds into an investment property was also put on hold at the advice of the Archdiocese. </w:t>
      </w:r>
    </w:p>
    <w:p w14:paraId="3A3DA4A7" w14:textId="2F30E3F5" w:rsidR="003534C5" w:rsidRDefault="00957F64" w:rsidP="003534C5">
      <w:pPr>
        <w:jc w:val="center"/>
        <w:rPr>
          <w:sz w:val="20"/>
          <w:szCs w:val="20"/>
        </w:rPr>
      </w:pPr>
      <w:r>
        <w:rPr>
          <w:noProof/>
          <w:sz w:val="20"/>
          <w:szCs w:val="20"/>
          <w:lang w:eastAsia="en-AU"/>
        </w:rPr>
        <w:drawing>
          <wp:anchor distT="0" distB="0" distL="114300" distR="114300" simplePos="0" relativeHeight="251659264" behindDoc="0" locked="0" layoutInCell="1" allowOverlap="1" wp14:anchorId="08424094" wp14:editId="3796005F">
            <wp:simplePos x="0" y="0"/>
            <wp:positionH relativeFrom="margin">
              <wp:posOffset>-15240</wp:posOffset>
            </wp:positionH>
            <wp:positionV relativeFrom="paragraph">
              <wp:posOffset>1012825</wp:posOffset>
            </wp:positionV>
            <wp:extent cx="3747135" cy="2712720"/>
            <wp:effectExtent l="0" t="0" r="5715" b="11430"/>
            <wp:wrapSquare wrapText="bothSides"/>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r w:rsidR="00336994" w:rsidRPr="00D81BAC">
        <w:rPr>
          <w:sz w:val="20"/>
          <w:szCs w:val="20"/>
        </w:rPr>
        <w:t>Total Expenses w</w:t>
      </w:r>
      <w:r w:rsidR="00D81BAC">
        <w:rPr>
          <w:sz w:val="20"/>
          <w:szCs w:val="20"/>
        </w:rPr>
        <w:t>ere</w:t>
      </w:r>
      <w:r w:rsidR="00336994" w:rsidRPr="00D81BAC">
        <w:rPr>
          <w:sz w:val="20"/>
          <w:szCs w:val="20"/>
        </w:rPr>
        <w:t xml:space="preserve"> also lower by </w:t>
      </w:r>
      <w:r w:rsidR="00D81BAC">
        <w:rPr>
          <w:sz w:val="20"/>
          <w:szCs w:val="20"/>
        </w:rPr>
        <w:t>a similar percentage</w:t>
      </w:r>
      <w:r w:rsidR="00336994" w:rsidRPr="00D81BAC">
        <w:rPr>
          <w:sz w:val="20"/>
          <w:szCs w:val="20"/>
        </w:rPr>
        <w:t xml:space="preserve"> ($130,026) compared to 2019, resulting in a </w:t>
      </w:r>
      <w:r w:rsidR="00D81BAC">
        <w:rPr>
          <w:sz w:val="20"/>
          <w:szCs w:val="20"/>
        </w:rPr>
        <w:t xml:space="preserve">net </w:t>
      </w:r>
      <w:r w:rsidR="00336994" w:rsidRPr="00D81BAC">
        <w:rPr>
          <w:sz w:val="20"/>
          <w:szCs w:val="20"/>
        </w:rPr>
        <w:t xml:space="preserve">positive result for the second year in a row. This was driven by lower repairs and maintenance (the larger expense in 2019 reflecting the large program of work undertaken on St Gregory’s church); salaries (due to support from the Archdiocese and the Government during the pandemic response), and education </w:t>
      </w:r>
      <w:r w:rsidR="00D81BAC">
        <w:rPr>
          <w:sz w:val="20"/>
          <w:szCs w:val="20"/>
        </w:rPr>
        <w:t>expenses</w:t>
      </w:r>
      <w:r w:rsidR="00336994" w:rsidRPr="00D81BAC">
        <w:rPr>
          <w:sz w:val="20"/>
          <w:szCs w:val="20"/>
        </w:rPr>
        <w:t xml:space="preserve"> as a result of reduced activity over the year.</w:t>
      </w:r>
    </w:p>
    <w:p w14:paraId="01A601ED" w14:textId="58A4A55B" w:rsidR="003534C5" w:rsidRDefault="003534C5" w:rsidP="003534C5">
      <w:pPr>
        <w:jc w:val="center"/>
        <w:rPr>
          <w:sz w:val="20"/>
          <w:szCs w:val="20"/>
        </w:rPr>
      </w:pPr>
    </w:p>
    <w:p w14:paraId="3F68801B" w14:textId="27076E44" w:rsidR="003534C5" w:rsidRDefault="003534C5" w:rsidP="003534C5">
      <w:pPr>
        <w:jc w:val="center"/>
        <w:rPr>
          <w:sz w:val="20"/>
          <w:szCs w:val="20"/>
        </w:rPr>
      </w:pPr>
    </w:p>
    <w:p w14:paraId="631DF41A" w14:textId="0F2A7BA4" w:rsidR="003534C5" w:rsidRDefault="003534C5" w:rsidP="003534C5">
      <w:pPr>
        <w:jc w:val="center"/>
        <w:rPr>
          <w:sz w:val="20"/>
          <w:szCs w:val="20"/>
        </w:rPr>
      </w:pPr>
    </w:p>
    <w:p w14:paraId="6BD5EF28" w14:textId="0944D4A9" w:rsidR="003534C5" w:rsidRDefault="003534C5" w:rsidP="003534C5">
      <w:pPr>
        <w:jc w:val="center"/>
        <w:rPr>
          <w:sz w:val="20"/>
          <w:szCs w:val="20"/>
        </w:rPr>
      </w:pPr>
    </w:p>
    <w:p w14:paraId="309F0613" w14:textId="5FB8E6F5" w:rsidR="003534C5" w:rsidRDefault="003534C5" w:rsidP="003534C5">
      <w:pPr>
        <w:jc w:val="center"/>
        <w:rPr>
          <w:sz w:val="20"/>
          <w:szCs w:val="20"/>
        </w:rPr>
      </w:pPr>
    </w:p>
    <w:p w14:paraId="53813FF6" w14:textId="207F9CFB" w:rsidR="003534C5" w:rsidRDefault="003534C5" w:rsidP="003534C5">
      <w:pPr>
        <w:jc w:val="center"/>
        <w:rPr>
          <w:sz w:val="20"/>
          <w:szCs w:val="20"/>
        </w:rPr>
      </w:pPr>
    </w:p>
    <w:p w14:paraId="5AB61024" w14:textId="15960F72" w:rsidR="003534C5" w:rsidRDefault="003534C5" w:rsidP="003534C5">
      <w:pPr>
        <w:jc w:val="center"/>
        <w:rPr>
          <w:sz w:val="20"/>
          <w:szCs w:val="20"/>
        </w:rPr>
      </w:pPr>
    </w:p>
    <w:p w14:paraId="38DB3E23" w14:textId="4DEBA79F" w:rsidR="003534C5" w:rsidRDefault="003534C5" w:rsidP="003534C5">
      <w:pPr>
        <w:jc w:val="center"/>
        <w:rPr>
          <w:sz w:val="20"/>
          <w:szCs w:val="20"/>
        </w:rPr>
      </w:pPr>
    </w:p>
    <w:p w14:paraId="648A4F9C" w14:textId="291CED23" w:rsidR="003534C5" w:rsidRDefault="003534C5" w:rsidP="003534C5">
      <w:pPr>
        <w:jc w:val="center"/>
        <w:rPr>
          <w:sz w:val="20"/>
          <w:szCs w:val="20"/>
        </w:rPr>
      </w:pPr>
    </w:p>
    <w:p w14:paraId="55C22CE8" w14:textId="1541AE47" w:rsidR="003534C5" w:rsidRDefault="003534C5" w:rsidP="003534C5">
      <w:pPr>
        <w:jc w:val="center"/>
        <w:rPr>
          <w:sz w:val="20"/>
          <w:szCs w:val="20"/>
        </w:rPr>
      </w:pPr>
    </w:p>
    <w:p w14:paraId="13C7A626" w14:textId="6D3DB6CD" w:rsidR="003534C5" w:rsidRDefault="003534C5" w:rsidP="003534C5">
      <w:pPr>
        <w:jc w:val="center"/>
        <w:rPr>
          <w:sz w:val="20"/>
          <w:szCs w:val="20"/>
        </w:rPr>
      </w:pPr>
    </w:p>
    <w:p w14:paraId="739ABCBF" w14:textId="69252B6E" w:rsidR="003534C5" w:rsidRDefault="003534C5" w:rsidP="003534C5">
      <w:pPr>
        <w:jc w:val="center"/>
        <w:rPr>
          <w:sz w:val="20"/>
          <w:szCs w:val="20"/>
        </w:rPr>
      </w:pPr>
    </w:p>
    <w:p w14:paraId="52001372" w14:textId="77777777" w:rsidR="00050D49" w:rsidRDefault="00050D49" w:rsidP="003534C5">
      <w:pPr>
        <w:jc w:val="center"/>
        <w:rPr>
          <w:sz w:val="20"/>
          <w:szCs w:val="20"/>
        </w:rPr>
      </w:pPr>
    </w:p>
    <w:p w14:paraId="12B10B2E" w14:textId="083A097E" w:rsidR="00305594" w:rsidRPr="00D81BAC" w:rsidRDefault="00B60BE2" w:rsidP="003534C5">
      <w:pPr>
        <w:jc w:val="center"/>
        <w:rPr>
          <w:sz w:val="20"/>
          <w:szCs w:val="20"/>
        </w:rPr>
      </w:pPr>
      <w:r w:rsidRPr="003534C5">
        <w:rPr>
          <w:noProof/>
          <w:sz w:val="20"/>
          <w:szCs w:val="20"/>
          <w:lang w:eastAsia="en-AU"/>
        </w:rPr>
        <mc:AlternateContent>
          <mc:Choice Requires="wps">
            <w:drawing>
              <wp:anchor distT="45720" distB="45720" distL="114300" distR="114300" simplePos="0" relativeHeight="251687936" behindDoc="0" locked="0" layoutInCell="1" allowOverlap="1" wp14:anchorId="05BCDB52" wp14:editId="144B10A7">
                <wp:simplePos x="0" y="0"/>
                <wp:positionH relativeFrom="column">
                  <wp:posOffset>2143125</wp:posOffset>
                </wp:positionH>
                <wp:positionV relativeFrom="paragraph">
                  <wp:posOffset>2275205</wp:posOffset>
                </wp:positionV>
                <wp:extent cx="1485900" cy="295275"/>
                <wp:effectExtent l="0" t="0" r="19050" b="28575"/>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95275"/>
                        </a:xfrm>
                        <a:prstGeom prst="rect">
                          <a:avLst/>
                        </a:prstGeom>
                        <a:solidFill>
                          <a:srgbClr val="FFFFFF"/>
                        </a:solidFill>
                        <a:ln w="9525">
                          <a:solidFill>
                            <a:srgbClr val="000000"/>
                          </a:solidFill>
                          <a:miter lim="800000"/>
                          <a:headEnd/>
                          <a:tailEnd/>
                        </a:ln>
                      </wps:spPr>
                      <wps:txbx>
                        <w:txbxContent>
                          <w:p w14:paraId="5ACF4980" w14:textId="1919EEF7" w:rsidR="003534C5" w:rsidRPr="00AF2A6A" w:rsidRDefault="003534C5">
                            <w:pPr>
                              <w:rPr>
                                <w:b/>
                                <w:sz w:val="24"/>
                              </w:rPr>
                            </w:pPr>
                            <w:r w:rsidRPr="00AF2A6A">
                              <w:rPr>
                                <w:b/>
                                <w:sz w:val="24"/>
                              </w:rPr>
                              <w:t>Women’s breakfast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BCDB52" id="_x0000_s1027" type="#_x0000_t202" style="position:absolute;left:0;text-align:left;margin-left:168.75pt;margin-top:179.15pt;width:117pt;height:23.2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FOJJAIAAEwEAAAOAAAAZHJzL2Uyb0RvYy54bWysVNtu2zAMfR+wfxD0vtgxkjYx4hRdugwD&#10;um5Auw+QZTkWJomapMTOvn6UnKbZ7WWYHwRRpA6PDkmvbgatyEE4L8FUdDrJKRGGQyPNrqJfnrZv&#10;FpT4wEzDFBhR0aPw9Gb9+tWqt6UooAPVCEcQxPiytxXtQrBllnneCc38BKww6GzBaRbQdLuscaxH&#10;dK2yIs+vsh5cYx1w4T2e3o1Ouk74bSt4+NS2XgSiKorcQlpdWuu4ZusVK3eO2U7yEw32Dyw0kwaT&#10;nqHuWGBk7+RvUFpyBx7aMOGgM2hbyUV6A75mmv/ymseOWZHeguJ4e5bJ/z9Y/nD47IhsKnqF8him&#10;sUZPYgjkLQykiPL01pcY9WgxLgx4jGVOT/X2HvhXTwxsOmZ24tY56DvBGqQ3jTezi6sjjo8gdf8R&#10;GkzD9gES0NA6HbVDNQiiI4/juTSRCo8pZ4v5MkcXR1+xnBfX85SClc+3rfPhvQBN4qaiDkuf0Nnh&#10;3ofIhpXPITGZByWbrVQqGW5Xb5QjB4Ztsk3fCf2nMGVIX1FMPh8F+CtEnr4/QWgZsN+V1BVdnINY&#10;GWV7Z5rUjYFJNe6RsjInHaN0o4hhqIdUsSRy1LiG5ojCOhjbG8cRNx2475T02NoV9d/2zAlK1AeD&#10;xVlOZ7M4C8mYza8LNNylp770MMMRqqKBknG7CWl+om4GbrGIrUz6vjA5UcaWTbKfxivOxKWdol5+&#10;AusfAAAA//8DAFBLAwQUAAYACAAAACEAbOeqzuEAAAALAQAADwAAAGRycy9kb3ducmV2LnhtbEyP&#10;y07DMBBF90j8gzVIbBB1SpImhDgVQgLBDtoKtm48TSL8CLabhr9nWMFuHkd3ztTr2Wg2oQ+DswKW&#10;iwQY2tapwXYCdtvH6xJYiNIqqZ1FAd8YYN2cn9WyUu5k33DaxI5RiA2VFNDHOFach7ZHI8PCjWhp&#10;d3DeyEit77jy8kThRvObJFlxIwdLF3o54kOP7efmaASU2fP0EV7S1/d2ddC38aqYnr68EJcX8/0d&#10;sIhz/IPhV5/UoSGnvTtaFZgWkKZFTigVeZkCIyIvljTZC8iSrATe1Pz/D80PAAAA//8DAFBLAQIt&#10;ABQABgAIAAAAIQC2gziS/gAAAOEBAAATAAAAAAAAAAAAAAAAAAAAAABbQ29udGVudF9UeXBlc10u&#10;eG1sUEsBAi0AFAAGAAgAAAAhADj9If/WAAAAlAEAAAsAAAAAAAAAAAAAAAAALwEAAF9yZWxzLy5y&#10;ZWxzUEsBAi0AFAAGAAgAAAAhADWsU4kkAgAATAQAAA4AAAAAAAAAAAAAAAAALgIAAGRycy9lMm9E&#10;b2MueG1sUEsBAi0AFAAGAAgAAAAhAGznqs7hAAAACwEAAA8AAAAAAAAAAAAAAAAAfgQAAGRycy9k&#10;b3ducmV2LnhtbFBLBQYAAAAABAAEAPMAAACMBQAAAAA=&#10;">
                <v:textbox>
                  <w:txbxContent>
                    <w:p w14:paraId="5ACF4980" w14:textId="1919EEF7" w:rsidR="003534C5" w:rsidRPr="00AF2A6A" w:rsidRDefault="003534C5">
                      <w:pPr>
                        <w:rPr>
                          <w:b/>
                          <w:sz w:val="24"/>
                        </w:rPr>
                      </w:pPr>
                      <w:r w:rsidRPr="00AF2A6A">
                        <w:rPr>
                          <w:b/>
                          <w:sz w:val="24"/>
                        </w:rPr>
                        <w:t>Women’s breakfast</w:t>
                      </w:r>
                    </w:p>
                  </w:txbxContent>
                </v:textbox>
                <w10:wrap type="square"/>
              </v:shape>
            </w:pict>
          </mc:Fallback>
        </mc:AlternateContent>
      </w:r>
      <w:r w:rsidR="003534C5">
        <w:rPr>
          <w:rFonts w:eastAsia="Times New Roman"/>
          <w:noProof/>
          <w:lang w:eastAsia="en-AU"/>
        </w:rPr>
        <w:drawing>
          <wp:inline distT="0" distB="0" distL="0" distR="0" wp14:anchorId="3145547C" wp14:editId="4BC6EDF1">
            <wp:extent cx="1911018" cy="3017144"/>
            <wp:effectExtent l="75565" t="76835" r="127000" b="127000"/>
            <wp:docPr id="43" name="Picture 43" descr="cid:feed3df0-440a-4279-8956-2d7f52040d0c@cam.org.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id:feed3df0-440a-4279-8956-2d7f52040d0c@cam.org.au"/>
                    <pic:cNvPicPr>
                      <a:picLocks noChangeAspect="1" noChangeArrowheads="1"/>
                    </pic:cNvPicPr>
                  </pic:nvPicPr>
                  <pic:blipFill rotWithShape="1">
                    <a:blip r:embed="rId15" r:link="rId17">
                      <a:extLst>
                        <a:ext uri="{BEBA8EAE-BF5A-486C-A8C5-ECC9F3942E4B}">
                          <a14:imgProps xmlns:a14="http://schemas.microsoft.com/office/drawing/2010/main">
                            <a14:imgLayer r:embed="rId16">
                              <a14:imgEffect>
                                <a14:sharpenSoften amount="25000"/>
                              </a14:imgEffect>
                            </a14:imgLayer>
                          </a14:imgProps>
                        </a:ext>
                        <a:ext uri="{28A0092B-C50C-407E-A947-70E740481C1C}">
                          <a14:useLocalDpi xmlns:a14="http://schemas.microsoft.com/office/drawing/2010/main" val="0"/>
                        </a:ext>
                      </a:extLst>
                    </a:blip>
                    <a:srcRect l="35481" t="665" r="17015" b="-665"/>
                    <a:stretch/>
                  </pic:blipFill>
                  <pic:spPr bwMode="auto">
                    <a:xfrm rot="5400000">
                      <a:off x="0" y="0"/>
                      <a:ext cx="1930356" cy="3047675"/>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FEE8CCD" w14:textId="56287802" w:rsidR="00805289" w:rsidRDefault="00523203" w:rsidP="00805289">
      <w:pPr>
        <w:pStyle w:val="Heading1"/>
      </w:pPr>
      <w:r>
        <w:lastRenderedPageBreak/>
        <w:br/>
      </w:r>
      <w:r w:rsidR="00805289">
        <w:t xml:space="preserve">Where does </w:t>
      </w:r>
      <w:r w:rsidR="003B67F9">
        <w:t>the</w:t>
      </w:r>
      <w:r w:rsidR="00805289">
        <w:t xml:space="preserve"> money come from?</w:t>
      </w:r>
    </w:p>
    <w:p w14:paraId="3D9C5908" w14:textId="01540E19" w:rsidR="008B0E10" w:rsidRDefault="00A609D8" w:rsidP="008B0E10">
      <w:pPr>
        <w:pStyle w:val="Heading2"/>
        <w:numPr>
          <w:ilvl w:val="0"/>
          <w:numId w:val="1"/>
        </w:numPr>
      </w:pPr>
      <w:r>
        <w:t>Regular Giving</w:t>
      </w:r>
    </w:p>
    <w:p w14:paraId="112298CA" w14:textId="34BCEFFE" w:rsidR="00D962B1" w:rsidRPr="00D962B1" w:rsidRDefault="00BB5601" w:rsidP="00D962B1">
      <w:pPr>
        <w:rPr>
          <w:sz w:val="20"/>
          <w:szCs w:val="20"/>
        </w:rPr>
      </w:pPr>
      <w:r>
        <w:rPr>
          <w:sz w:val="20"/>
          <w:szCs w:val="20"/>
        </w:rPr>
        <w:t>Many parishioners have committed to giving a regular offering each week, and this is identified as Planned Giving</w:t>
      </w:r>
      <w:r w:rsidR="00650079">
        <w:rPr>
          <w:sz w:val="20"/>
          <w:szCs w:val="20"/>
        </w:rPr>
        <w:t xml:space="preserve"> in the graph below</w:t>
      </w:r>
      <w:r>
        <w:rPr>
          <w:sz w:val="20"/>
          <w:szCs w:val="20"/>
        </w:rPr>
        <w:t xml:space="preserve">.  </w:t>
      </w:r>
      <w:r w:rsidR="00650079">
        <w:rPr>
          <w:sz w:val="20"/>
          <w:szCs w:val="20"/>
        </w:rPr>
        <w:t>All o</w:t>
      </w:r>
      <w:r>
        <w:rPr>
          <w:sz w:val="20"/>
          <w:szCs w:val="20"/>
        </w:rPr>
        <w:t>ther offerings made during Mass are identified as “second collection”.</w:t>
      </w:r>
      <w:r w:rsidRPr="00D962B1">
        <w:rPr>
          <w:sz w:val="20"/>
          <w:szCs w:val="20"/>
        </w:rPr>
        <w:t xml:space="preserve"> </w:t>
      </w:r>
      <w:r w:rsidR="00D962B1" w:rsidRPr="00D962B1">
        <w:rPr>
          <w:sz w:val="20"/>
          <w:szCs w:val="20"/>
        </w:rPr>
        <w:t xml:space="preserve">Once we were able to come back to church in mid-2020, we saw a number of changes to </w:t>
      </w:r>
      <w:r w:rsidR="00D81BAC">
        <w:rPr>
          <w:sz w:val="20"/>
          <w:szCs w:val="20"/>
        </w:rPr>
        <w:t>regular</w:t>
      </w:r>
      <w:r w:rsidR="00D962B1" w:rsidRPr="00D962B1">
        <w:rPr>
          <w:sz w:val="20"/>
          <w:szCs w:val="20"/>
        </w:rPr>
        <w:t xml:space="preserve"> giving in the parish and in the Archdiocese. </w:t>
      </w:r>
    </w:p>
    <w:p w14:paraId="40F299FB" w14:textId="3B5D9EA2" w:rsidR="00D962B1" w:rsidRDefault="002A33F2" w:rsidP="00D962B1">
      <w:pPr>
        <w:pStyle w:val="ListParagraph"/>
        <w:numPr>
          <w:ilvl w:val="0"/>
          <w:numId w:val="10"/>
        </w:numPr>
        <w:spacing w:after="0" w:line="240" w:lineRule="auto"/>
        <w:rPr>
          <w:sz w:val="20"/>
          <w:szCs w:val="20"/>
        </w:rPr>
      </w:pPr>
      <w:r w:rsidRPr="00D962B1">
        <w:rPr>
          <w:noProof/>
          <w:lang w:eastAsia="en-AU"/>
        </w:rPr>
        <w:drawing>
          <wp:anchor distT="0" distB="0" distL="114300" distR="114300" simplePos="0" relativeHeight="251665408" behindDoc="1" locked="0" layoutInCell="1" allowOverlap="1" wp14:anchorId="58183D3F" wp14:editId="72108506">
            <wp:simplePos x="0" y="0"/>
            <wp:positionH relativeFrom="column">
              <wp:posOffset>-316865</wp:posOffset>
            </wp:positionH>
            <wp:positionV relativeFrom="paragraph">
              <wp:posOffset>811861</wp:posOffset>
            </wp:positionV>
            <wp:extent cx="2700655" cy="2200910"/>
            <wp:effectExtent l="0" t="0" r="17145" b="8890"/>
            <wp:wrapTight wrapText="bothSides">
              <wp:wrapPolygon edited="0">
                <wp:start x="0" y="0"/>
                <wp:lineTo x="0" y="21563"/>
                <wp:lineTo x="21636" y="21563"/>
                <wp:lineTo x="21636" y="0"/>
                <wp:lineTo x="0" y="0"/>
              </wp:wrapPolygon>
            </wp:wrapTight>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sidR="00D962B1" w:rsidRPr="00D962B1">
        <w:rPr>
          <w:sz w:val="20"/>
          <w:szCs w:val="20"/>
        </w:rPr>
        <w:t xml:space="preserve">Baskets are no longer being passed around during Mass for the first and second collections. Instead, a place for our giving has been </w:t>
      </w:r>
      <w:r w:rsidR="00650079">
        <w:rPr>
          <w:sz w:val="20"/>
          <w:szCs w:val="20"/>
        </w:rPr>
        <w:t>installed</w:t>
      </w:r>
      <w:r w:rsidR="00D962B1" w:rsidRPr="00D962B1">
        <w:rPr>
          <w:sz w:val="20"/>
          <w:szCs w:val="20"/>
        </w:rPr>
        <w:t xml:space="preserve"> on the offertory table in the church</w:t>
      </w:r>
      <w:r w:rsidR="00D81BAC">
        <w:rPr>
          <w:sz w:val="20"/>
          <w:szCs w:val="20"/>
        </w:rPr>
        <w:t xml:space="preserve">, </w:t>
      </w:r>
      <w:r w:rsidR="00650079">
        <w:rPr>
          <w:sz w:val="20"/>
          <w:szCs w:val="20"/>
        </w:rPr>
        <w:t>where</w:t>
      </w:r>
      <w:r w:rsidR="00D81BAC">
        <w:rPr>
          <w:sz w:val="20"/>
          <w:szCs w:val="20"/>
        </w:rPr>
        <w:t xml:space="preserve"> people </w:t>
      </w:r>
      <w:r w:rsidR="00650079">
        <w:rPr>
          <w:sz w:val="20"/>
          <w:szCs w:val="20"/>
        </w:rPr>
        <w:t>can</w:t>
      </w:r>
      <w:r w:rsidR="00D81BAC">
        <w:rPr>
          <w:sz w:val="20"/>
          <w:szCs w:val="20"/>
        </w:rPr>
        <w:t xml:space="preserve"> place their envelopes and other offerings</w:t>
      </w:r>
      <w:r w:rsidR="00D962B1" w:rsidRPr="00D962B1">
        <w:rPr>
          <w:sz w:val="20"/>
          <w:szCs w:val="20"/>
        </w:rPr>
        <w:t xml:space="preserve">. We are grateful for the </w:t>
      </w:r>
      <w:r w:rsidR="00B3116D">
        <w:rPr>
          <w:sz w:val="20"/>
          <w:szCs w:val="20"/>
        </w:rPr>
        <w:t>volunteer work done</w:t>
      </w:r>
      <w:r w:rsidR="00D962B1" w:rsidRPr="00D962B1">
        <w:rPr>
          <w:sz w:val="20"/>
          <w:szCs w:val="20"/>
        </w:rPr>
        <w:t xml:space="preserve"> to make this look so beautiful. There are also </w:t>
      </w:r>
      <w:r w:rsidR="00336994">
        <w:rPr>
          <w:sz w:val="20"/>
          <w:szCs w:val="20"/>
        </w:rPr>
        <w:t>now</w:t>
      </w:r>
      <w:r w:rsidR="00D962B1" w:rsidRPr="00D962B1">
        <w:rPr>
          <w:sz w:val="20"/>
          <w:szCs w:val="20"/>
        </w:rPr>
        <w:t xml:space="preserve"> tap machines located at the back and side of the church</w:t>
      </w:r>
      <w:r w:rsidR="00BB5601">
        <w:rPr>
          <w:sz w:val="20"/>
          <w:szCs w:val="20"/>
        </w:rPr>
        <w:t xml:space="preserve"> for electronic giving</w:t>
      </w:r>
      <w:r w:rsidR="00D962B1" w:rsidRPr="00D962B1">
        <w:rPr>
          <w:sz w:val="20"/>
          <w:szCs w:val="20"/>
        </w:rPr>
        <w:t xml:space="preserve">. </w:t>
      </w:r>
      <w:r w:rsidR="00D81BAC">
        <w:rPr>
          <w:sz w:val="20"/>
          <w:szCs w:val="20"/>
        </w:rPr>
        <w:t>M</w:t>
      </w:r>
      <w:r w:rsidR="00336994">
        <w:rPr>
          <w:sz w:val="20"/>
          <w:szCs w:val="20"/>
        </w:rPr>
        <w:t>any</w:t>
      </w:r>
      <w:r w:rsidR="00D962B1" w:rsidRPr="00D962B1">
        <w:rPr>
          <w:sz w:val="20"/>
          <w:szCs w:val="20"/>
        </w:rPr>
        <w:t xml:space="preserve"> parishioners </w:t>
      </w:r>
      <w:r w:rsidR="00D81BAC">
        <w:rPr>
          <w:sz w:val="20"/>
          <w:szCs w:val="20"/>
        </w:rPr>
        <w:t xml:space="preserve">have also </w:t>
      </w:r>
      <w:r w:rsidR="00336994">
        <w:rPr>
          <w:sz w:val="20"/>
          <w:szCs w:val="20"/>
        </w:rPr>
        <w:t>responded to the request to consider</w:t>
      </w:r>
      <w:r w:rsidR="00D962B1" w:rsidRPr="00D962B1">
        <w:rPr>
          <w:sz w:val="20"/>
          <w:szCs w:val="20"/>
        </w:rPr>
        <w:t xml:space="preserve"> </w:t>
      </w:r>
      <w:r w:rsidR="00336994">
        <w:rPr>
          <w:sz w:val="20"/>
          <w:szCs w:val="20"/>
        </w:rPr>
        <w:t>making</w:t>
      </w:r>
      <w:r w:rsidR="00D962B1" w:rsidRPr="00D962B1">
        <w:rPr>
          <w:sz w:val="20"/>
          <w:szCs w:val="20"/>
        </w:rPr>
        <w:t xml:space="preserve"> their </w:t>
      </w:r>
      <w:r w:rsidR="00D81BAC">
        <w:rPr>
          <w:sz w:val="20"/>
          <w:szCs w:val="20"/>
        </w:rPr>
        <w:t xml:space="preserve">planned </w:t>
      </w:r>
      <w:r w:rsidR="00D962B1" w:rsidRPr="00D962B1">
        <w:rPr>
          <w:sz w:val="20"/>
          <w:szCs w:val="20"/>
        </w:rPr>
        <w:t xml:space="preserve">giving through a direct debit or direct credit arrangement, </w:t>
      </w:r>
      <w:r w:rsidR="00336994">
        <w:rPr>
          <w:sz w:val="20"/>
          <w:szCs w:val="20"/>
        </w:rPr>
        <w:t>with</w:t>
      </w:r>
      <w:r w:rsidR="00AA61AF">
        <w:rPr>
          <w:sz w:val="20"/>
          <w:szCs w:val="20"/>
        </w:rPr>
        <w:t xml:space="preserve"> 75%</w:t>
      </w:r>
      <w:r w:rsidR="00336994">
        <w:rPr>
          <w:sz w:val="20"/>
          <w:szCs w:val="20"/>
        </w:rPr>
        <w:t xml:space="preserve"> </w:t>
      </w:r>
      <w:r>
        <w:rPr>
          <w:sz w:val="20"/>
          <w:szCs w:val="20"/>
        </w:rPr>
        <w:t xml:space="preserve">of the total giving </w:t>
      </w:r>
      <w:r w:rsidR="00336994">
        <w:rPr>
          <w:sz w:val="20"/>
          <w:szCs w:val="20"/>
        </w:rPr>
        <w:t>now being received in that way (up from 60% at the start of 2020)</w:t>
      </w:r>
      <w:r w:rsidR="00D962B1" w:rsidRPr="00D962B1">
        <w:rPr>
          <w:sz w:val="20"/>
          <w:szCs w:val="20"/>
        </w:rPr>
        <w:t>.</w:t>
      </w:r>
    </w:p>
    <w:p w14:paraId="5EAEA4B3" w14:textId="77777777" w:rsidR="002A33F2" w:rsidRPr="002A33F2" w:rsidRDefault="002A33F2" w:rsidP="002A33F2">
      <w:pPr>
        <w:spacing w:after="0" w:line="240" w:lineRule="auto"/>
        <w:rPr>
          <w:sz w:val="20"/>
          <w:szCs w:val="20"/>
        </w:rPr>
      </w:pPr>
    </w:p>
    <w:p w14:paraId="3CEEEACA" w14:textId="77716A6E" w:rsidR="008D5CB3" w:rsidRDefault="00D962B1" w:rsidP="008B0E10">
      <w:pPr>
        <w:pStyle w:val="ListParagraph"/>
        <w:numPr>
          <w:ilvl w:val="0"/>
          <w:numId w:val="10"/>
        </w:numPr>
        <w:spacing w:after="0" w:line="240" w:lineRule="auto"/>
        <w:rPr>
          <w:sz w:val="20"/>
          <w:szCs w:val="20"/>
        </w:rPr>
      </w:pPr>
      <w:r w:rsidRPr="00D962B1">
        <w:rPr>
          <w:sz w:val="20"/>
          <w:szCs w:val="20"/>
        </w:rPr>
        <w:t>Before the lockdown, there were two collections during Mass</w:t>
      </w:r>
      <w:r w:rsidR="00BB5601">
        <w:rPr>
          <w:sz w:val="20"/>
          <w:szCs w:val="20"/>
        </w:rPr>
        <w:t>, with the first collection being sent to the Archdiocese and not reported in Parish accounts</w:t>
      </w:r>
      <w:r w:rsidR="00EF4AB7">
        <w:rPr>
          <w:sz w:val="20"/>
          <w:szCs w:val="20"/>
        </w:rPr>
        <w:t>.</w:t>
      </w:r>
      <w:r w:rsidRPr="00D962B1">
        <w:rPr>
          <w:sz w:val="20"/>
          <w:szCs w:val="20"/>
        </w:rPr>
        <w:t xml:space="preserve"> </w:t>
      </w:r>
      <w:r w:rsidR="00EF4AB7">
        <w:rPr>
          <w:sz w:val="20"/>
          <w:szCs w:val="20"/>
        </w:rPr>
        <w:t xml:space="preserve"> </w:t>
      </w:r>
      <w:r w:rsidRPr="00EF4AB7">
        <w:rPr>
          <w:sz w:val="20"/>
          <w:szCs w:val="20"/>
        </w:rPr>
        <w:t xml:space="preserve">Since July 2020 there has been a single collection, bringing together </w:t>
      </w:r>
      <w:r w:rsidR="002A33F2">
        <w:rPr>
          <w:sz w:val="20"/>
          <w:szCs w:val="20"/>
        </w:rPr>
        <w:t xml:space="preserve">all of </w:t>
      </w:r>
      <w:r w:rsidRPr="00EF4AB7">
        <w:rPr>
          <w:sz w:val="20"/>
          <w:szCs w:val="20"/>
        </w:rPr>
        <w:t>the offerings through the different collection points in the church and through direct debit or direct credit. The total collection is then split, with 70% staying in the Parish and 30% going to the Archdiocese. Since we have been able to come back to Mass, giving has been returning to previous levels, but as at the end of 2020 it is still significantly lower than in 2019, both in the Parish and across the Archdiocese</w:t>
      </w:r>
      <w:r w:rsidR="00960E28" w:rsidRPr="00EF4AB7">
        <w:rPr>
          <w:sz w:val="20"/>
          <w:szCs w:val="20"/>
        </w:rPr>
        <w:t xml:space="preserve">. </w:t>
      </w:r>
      <w:r w:rsidR="0050158E" w:rsidRPr="00EF4AB7">
        <w:rPr>
          <w:sz w:val="20"/>
          <w:szCs w:val="20"/>
        </w:rPr>
        <w:t xml:space="preserve">  </w:t>
      </w:r>
    </w:p>
    <w:p w14:paraId="535DE04C" w14:textId="77777777" w:rsidR="002A33F2" w:rsidRPr="002A33F2" w:rsidRDefault="002A33F2" w:rsidP="002A33F2">
      <w:pPr>
        <w:spacing w:after="0" w:line="240" w:lineRule="auto"/>
        <w:rPr>
          <w:sz w:val="20"/>
          <w:szCs w:val="20"/>
        </w:rPr>
      </w:pPr>
    </w:p>
    <w:p w14:paraId="51CF6590" w14:textId="0AB79721" w:rsidR="00A609D8" w:rsidRDefault="00A609D8" w:rsidP="00DA7894">
      <w:pPr>
        <w:pStyle w:val="Heading2"/>
        <w:numPr>
          <w:ilvl w:val="0"/>
          <w:numId w:val="1"/>
        </w:numPr>
      </w:pPr>
      <w:r>
        <w:t>Donations</w:t>
      </w:r>
      <w:r w:rsidR="009B1472">
        <w:t xml:space="preserve"> and Bequests</w:t>
      </w:r>
    </w:p>
    <w:p w14:paraId="4E92347D" w14:textId="59C8AD0D" w:rsidR="00A609D8" w:rsidRDefault="00612632" w:rsidP="00A609D8">
      <w:pPr>
        <w:rPr>
          <w:rFonts w:ascii="Calibri" w:eastAsia="Times New Roman" w:hAnsi="Calibri" w:cs="Calibri"/>
          <w:color w:val="000000" w:themeColor="text1"/>
          <w:sz w:val="20"/>
          <w:szCs w:val="20"/>
          <w:lang w:eastAsia="en-GB"/>
        </w:rPr>
      </w:pPr>
      <w:r>
        <w:rPr>
          <w:noProof/>
          <w:lang w:eastAsia="en-AU"/>
        </w:rPr>
        <mc:AlternateContent>
          <mc:Choice Requires="wps">
            <w:drawing>
              <wp:anchor distT="0" distB="0" distL="114300" distR="114300" simplePos="0" relativeHeight="251668480" behindDoc="1" locked="0" layoutInCell="1" allowOverlap="1" wp14:anchorId="27D9F865" wp14:editId="077329A4">
                <wp:simplePos x="0" y="0"/>
                <wp:positionH relativeFrom="column">
                  <wp:posOffset>2105025</wp:posOffset>
                </wp:positionH>
                <wp:positionV relativeFrom="paragraph">
                  <wp:posOffset>1190625</wp:posOffset>
                </wp:positionV>
                <wp:extent cx="4076700" cy="2828925"/>
                <wp:effectExtent l="0" t="0" r="19050" b="28575"/>
                <wp:wrapTight wrapText="bothSides">
                  <wp:wrapPolygon edited="0">
                    <wp:start x="0" y="0"/>
                    <wp:lineTo x="0" y="21673"/>
                    <wp:lineTo x="21600" y="21673"/>
                    <wp:lineTo x="21600" y="0"/>
                    <wp:lineTo x="0" y="0"/>
                  </wp:wrapPolygon>
                </wp:wrapTight>
                <wp:docPr id="3" name="Text Box 3"/>
                <wp:cNvGraphicFramePr/>
                <a:graphic xmlns:a="http://schemas.openxmlformats.org/drawingml/2006/main">
                  <a:graphicData uri="http://schemas.microsoft.com/office/word/2010/wordprocessingShape">
                    <wps:wsp>
                      <wps:cNvSpPr txBox="1"/>
                      <wps:spPr>
                        <a:xfrm>
                          <a:off x="0" y="0"/>
                          <a:ext cx="4076700" cy="2828925"/>
                        </a:xfrm>
                        <a:prstGeom prst="rect">
                          <a:avLst/>
                        </a:prstGeom>
                        <a:solidFill>
                          <a:schemeClr val="accent4">
                            <a:lumMod val="20000"/>
                            <a:lumOff val="80000"/>
                          </a:schemeClr>
                        </a:solidFill>
                        <a:ln w="6350">
                          <a:solidFill>
                            <a:prstClr val="black"/>
                          </a:solidFill>
                        </a:ln>
                      </wps:spPr>
                      <wps:txbx>
                        <w:txbxContent>
                          <w:p w14:paraId="644C01CD" w14:textId="43610151" w:rsidR="002A33F2" w:rsidRPr="002A33F2" w:rsidRDefault="0058130E">
                            <w:pPr>
                              <w:rPr>
                                <w:b/>
                                <w:bCs/>
                                <w:sz w:val="18"/>
                                <w:szCs w:val="18"/>
                              </w:rPr>
                            </w:pPr>
                            <w:r>
                              <w:rPr>
                                <w:b/>
                                <w:bCs/>
                                <w:sz w:val="18"/>
                                <w:szCs w:val="18"/>
                              </w:rPr>
                              <w:t>Why do we have a collection during the Mass</w:t>
                            </w:r>
                            <w:r w:rsidR="002A33F2" w:rsidRPr="002A33F2">
                              <w:rPr>
                                <w:b/>
                                <w:bCs/>
                                <w:sz w:val="18"/>
                                <w:szCs w:val="18"/>
                              </w:rPr>
                              <w:t>?</w:t>
                            </w:r>
                            <w:r w:rsidR="00650079">
                              <w:rPr>
                                <w:b/>
                                <w:bCs/>
                                <w:sz w:val="18"/>
                                <w:szCs w:val="18"/>
                              </w:rPr>
                              <w:t xml:space="preserve"> How is the money used?</w:t>
                            </w:r>
                          </w:p>
                          <w:p w14:paraId="7928F440" w14:textId="7B7C60B5" w:rsidR="0058130E" w:rsidRPr="002A33F2" w:rsidRDefault="0058130E" w:rsidP="0058130E">
                            <w:pPr>
                              <w:rPr>
                                <w:sz w:val="18"/>
                                <w:szCs w:val="18"/>
                              </w:rPr>
                            </w:pPr>
                            <w:r>
                              <w:rPr>
                                <w:sz w:val="18"/>
                                <w:szCs w:val="18"/>
                              </w:rPr>
                              <w:t>A</w:t>
                            </w:r>
                            <w:r w:rsidRPr="002A33F2">
                              <w:rPr>
                                <w:sz w:val="18"/>
                                <w:szCs w:val="18"/>
                              </w:rPr>
                              <w:t xml:space="preserve"> collection is taken up during Mass, so that our offering, representing the fruit of our labour, can be added to the offering of bread and w</w:t>
                            </w:r>
                            <w:r>
                              <w:rPr>
                                <w:sz w:val="18"/>
                                <w:szCs w:val="18"/>
                              </w:rPr>
                              <w:t>i</w:t>
                            </w:r>
                            <w:r w:rsidRPr="002A33F2">
                              <w:rPr>
                                <w:sz w:val="18"/>
                                <w:szCs w:val="18"/>
                              </w:rPr>
                              <w:t>ne</w:t>
                            </w:r>
                            <w:r w:rsidR="00D81BAC">
                              <w:rPr>
                                <w:sz w:val="18"/>
                                <w:szCs w:val="18"/>
                              </w:rPr>
                              <w:t xml:space="preserve"> made by the priest</w:t>
                            </w:r>
                            <w:r w:rsidRPr="002A33F2">
                              <w:rPr>
                                <w:sz w:val="18"/>
                                <w:szCs w:val="18"/>
                              </w:rPr>
                              <w:t xml:space="preserve">.  </w:t>
                            </w:r>
                          </w:p>
                          <w:p w14:paraId="519624CC" w14:textId="6F33ADC6" w:rsidR="002A33F2" w:rsidRPr="002A33F2" w:rsidRDefault="00EF4AB7">
                            <w:pPr>
                              <w:rPr>
                                <w:sz w:val="18"/>
                                <w:szCs w:val="18"/>
                              </w:rPr>
                            </w:pPr>
                            <w:r w:rsidRPr="002A33F2">
                              <w:rPr>
                                <w:sz w:val="18"/>
                                <w:szCs w:val="18"/>
                              </w:rPr>
                              <w:t xml:space="preserve">The first collection </w:t>
                            </w:r>
                            <w:r w:rsidR="002A33F2" w:rsidRPr="002A33F2">
                              <w:rPr>
                                <w:sz w:val="18"/>
                                <w:szCs w:val="18"/>
                              </w:rPr>
                              <w:t>(now 30% of the total collection) i</w:t>
                            </w:r>
                            <w:r w:rsidRPr="002A33F2">
                              <w:rPr>
                                <w:sz w:val="18"/>
                                <w:szCs w:val="18"/>
                              </w:rPr>
                              <w:t>s sent to the Archdiocese, to be used for paying stipends and associated costs for the priests and deacons in Canberra-Goulburn. Pooling this money allow</w:t>
                            </w:r>
                            <w:r w:rsidR="002A33F2" w:rsidRPr="002A33F2">
                              <w:rPr>
                                <w:sz w:val="18"/>
                                <w:szCs w:val="18"/>
                              </w:rPr>
                              <w:t>s</w:t>
                            </w:r>
                            <w:r w:rsidRPr="002A33F2">
                              <w:rPr>
                                <w:sz w:val="18"/>
                                <w:szCs w:val="18"/>
                              </w:rPr>
                              <w:t xml:space="preserve"> everyone to contribute to this important area, and ensure</w:t>
                            </w:r>
                            <w:r w:rsidR="002A33F2" w:rsidRPr="002A33F2">
                              <w:rPr>
                                <w:sz w:val="18"/>
                                <w:szCs w:val="18"/>
                              </w:rPr>
                              <w:t>s</w:t>
                            </w:r>
                            <w:r w:rsidRPr="002A33F2">
                              <w:rPr>
                                <w:sz w:val="18"/>
                                <w:szCs w:val="18"/>
                              </w:rPr>
                              <w:t xml:space="preserve"> that priests and deacons are supported no matter where their placement is. The Queanbeyan Mission, which takes in Queanbeyan, Bungendore, Braidwood, Michelago and Gundaroo, supports </w:t>
                            </w:r>
                            <w:r w:rsidR="006F6DA8">
                              <w:rPr>
                                <w:sz w:val="18"/>
                                <w:szCs w:val="18"/>
                              </w:rPr>
                              <w:t xml:space="preserve">2 </w:t>
                            </w:r>
                            <w:r w:rsidR="00692EC8">
                              <w:rPr>
                                <w:sz w:val="18"/>
                                <w:szCs w:val="18"/>
                              </w:rPr>
                              <w:t xml:space="preserve">priests and </w:t>
                            </w:r>
                            <w:r w:rsidR="006F6DA8">
                              <w:rPr>
                                <w:sz w:val="18"/>
                                <w:szCs w:val="18"/>
                              </w:rPr>
                              <w:t>1 deacon</w:t>
                            </w:r>
                            <w:r w:rsidRPr="002A33F2">
                              <w:rPr>
                                <w:sz w:val="18"/>
                                <w:szCs w:val="18"/>
                              </w:rPr>
                              <w:t xml:space="preserve">. </w:t>
                            </w:r>
                          </w:p>
                          <w:p w14:paraId="7ADCA1FF" w14:textId="7B2A3EB8" w:rsidR="00EF4AB7" w:rsidRPr="002A33F2" w:rsidRDefault="00EF4AB7">
                            <w:pPr>
                              <w:rPr>
                                <w:sz w:val="18"/>
                                <w:szCs w:val="18"/>
                              </w:rPr>
                            </w:pPr>
                            <w:r w:rsidRPr="002A33F2">
                              <w:rPr>
                                <w:sz w:val="18"/>
                                <w:szCs w:val="18"/>
                              </w:rPr>
                              <w:t xml:space="preserve">The second collection, </w:t>
                            </w:r>
                            <w:r w:rsidR="002A33F2" w:rsidRPr="002A33F2">
                              <w:rPr>
                                <w:sz w:val="18"/>
                                <w:szCs w:val="18"/>
                              </w:rPr>
                              <w:t>now 70% of the total</w:t>
                            </w:r>
                            <w:r w:rsidRPr="002A33F2">
                              <w:rPr>
                                <w:sz w:val="18"/>
                                <w:szCs w:val="18"/>
                              </w:rPr>
                              <w:t>, stay</w:t>
                            </w:r>
                            <w:r w:rsidR="002A33F2" w:rsidRPr="002A33F2">
                              <w:rPr>
                                <w:sz w:val="18"/>
                                <w:szCs w:val="18"/>
                              </w:rPr>
                              <w:t>s</w:t>
                            </w:r>
                            <w:r w:rsidRPr="002A33F2">
                              <w:rPr>
                                <w:sz w:val="18"/>
                                <w:szCs w:val="18"/>
                              </w:rPr>
                              <w:t xml:space="preserve"> in the </w:t>
                            </w:r>
                            <w:r w:rsidR="00D81BAC">
                              <w:rPr>
                                <w:sz w:val="18"/>
                                <w:szCs w:val="18"/>
                              </w:rPr>
                              <w:t>p</w:t>
                            </w:r>
                            <w:r w:rsidRPr="002A33F2">
                              <w:rPr>
                                <w:sz w:val="18"/>
                                <w:szCs w:val="18"/>
                              </w:rPr>
                              <w:t>arish, and enable</w:t>
                            </w:r>
                            <w:r w:rsidR="002A33F2" w:rsidRPr="002A33F2">
                              <w:rPr>
                                <w:sz w:val="18"/>
                                <w:szCs w:val="18"/>
                              </w:rPr>
                              <w:t>s</w:t>
                            </w:r>
                            <w:r w:rsidRPr="002A33F2">
                              <w:rPr>
                                <w:sz w:val="18"/>
                                <w:szCs w:val="18"/>
                              </w:rPr>
                              <w:t xml:space="preserve"> us to support the activities of the parish, celebrating Mass and the sacraments in a beautiful and welcoming environment, running programs to help us develop in our faith and understanding, and providing opportunities for fellowship and community.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D9F865" id="_x0000_t202" coordsize="21600,21600" o:spt="202" path="m,l,21600r21600,l21600,xe">
                <v:stroke joinstyle="miter"/>
                <v:path gradientshapeok="t" o:connecttype="rect"/>
              </v:shapetype>
              <v:shape id="Text Box 3" o:spid="_x0000_s1028" type="#_x0000_t202" style="position:absolute;margin-left:165.75pt;margin-top:93.75pt;width:321pt;height:222.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wDabgIAAOgEAAAOAAAAZHJzL2Uyb0RvYy54bWysVFFP2zAQfp+0/2D5fSQNBUpFijoQ0yQG&#10;SGXi2XUcGs3xebbbhv36fXaaUtiepr249t3lu7vvvuvFZddqtlHON2RKPjrKOVNGUtWY55J/f7z5&#10;NOHMB2Eqocmokr8ozy9nHz9cbO1UFbQiXSnHAGL8dGtLvgrBTrPMy5VqhT8iqwycNblWBDzdc1Y5&#10;sQV6q7Miz0+zLbnKOpLKe1iveyefJfy6VjLc17VXgemSo7aQTpfOZTyz2YWYPjthV43clSH+oYpW&#10;NAZJ91DXIgi2ds0fUG0jHXmqw5GkNqO6bqRKPaCbUf6um8VKWJV6ATne7mny/w9W3m0eHGuqkh9z&#10;ZkSLET2qLrDP1LHjyM7W+imCFhZhoYMZUx7sHsbYdFe7Nv6iHQY/eH7ZcxvBJIzj/Oz0LIdLwldM&#10;isl5cRJxstfPrfPhi6KWxUvJHYaXOBWbWx/60CEkZvOkm+qm0To9omDUlXZsIzBqIaUyYZw+1+v2&#10;G1W9HZJBDWnoMEMavXkymFFNkl5ESrW9SaIN25b89PgkT8BvfLGyffqlFvLHrruDKKBrA9jIac9d&#10;vIVu2aUJFAOvS6peQLejXq7eypsG8LfChwfhoE/QiJ0L9zhqTaiJdjfOVuR+/c0e4yEbeDnbQu8l&#10;9z/XwinO9FcDQZ2PxuO4IOkxPjkr8HCHnuWhx6zbKwLPI2y3leka44MerrWj9gmrOY9Z4RJGInfJ&#10;w3C9Cv0WYrWlms9TEFbCinBrFlZG6DjXSOtj9ySc3akiQFB3NGyGmL4TRx8bvzQ0Xweqm6ScyHPP&#10;6o5+rFOa7271474evlPU6x/U7DcAAAD//wMAUEsDBBQABgAIAAAAIQB8MnrQ4QAAAAsBAAAPAAAA&#10;ZHJzL2Rvd25yZXYueG1sTI/BTsMwEETvSPyDtUhcEHWKRVtCnApRekNCbRBnN3bjEHsdxW4b+Ppu&#10;T3Cb1TzNzhTL0Tt2NENsA0qYTjJgBuugW2wkfFbr+wWwmBRq5QIaCT8mwrK8vipUrsMJN+a4TQ2j&#10;EIy5kmBT6nPOY22NV3ESeoPk7cPgVaJzaLge1InCveMPWTbjXrVIH6zqzas1dbc9eAlVt7Yfq7fq&#10;bty438592VXzvv+W8vZmfHkGlsyY/mC41KfqUFKnXTigjsxJEGL6SCgZizkJIp7mgsROwkyIDHhZ&#10;8P8byjMAAAD//wMAUEsBAi0AFAAGAAgAAAAhALaDOJL+AAAA4QEAABMAAAAAAAAAAAAAAAAAAAAA&#10;AFtDb250ZW50X1R5cGVzXS54bWxQSwECLQAUAAYACAAAACEAOP0h/9YAAACUAQAACwAAAAAAAAAA&#10;AAAAAAAvAQAAX3JlbHMvLnJlbHNQSwECLQAUAAYACAAAACEAhEMA2m4CAADoBAAADgAAAAAAAAAA&#10;AAAAAAAuAgAAZHJzL2Uyb0RvYy54bWxQSwECLQAUAAYACAAAACEAfDJ60OEAAAALAQAADwAAAAAA&#10;AAAAAAAAAADIBAAAZHJzL2Rvd25yZXYueG1sUEsFBgAAAAAEAAQA8wAAANYFAAAAAA==&#10;" fillcolor="#fff2cc [663]" strokeweight=".5pt">
                <v:textbox>
                  <w:txbxContent>
                    <w:p w14:paraId="644C01CD" w14:textId="43610151" w:rsidR="002A33F2" w:rsidRPr="002A33F2" w:rsidRDefault="0058130E">
                      <w:pPr>
                        <w:rPr>
                          <w:b/>
                          <w:bCs/>
                          <w:sz w:val="18"/>
                          <w:szCs w:val="18"/>
                        </w:rPr>
                      </w:pPr>
                      <w:r>
                        <w:rPr>
                          <w:b/>
                          <w:bCs/>
                          <w:sz w:val="18"/>
                          <w:szCs w:val="18"/>
                        </w:rPr>
                        <w:t>Why do we have a collection during the Mass</w:t>
                      </w:r>
                      <w:r w:rsidR="002A33F2" w:rsidRPr="002A33F2">
                        <w:rPr>
                          <w:b/>
                          <w:bCs/>
                          <w:sz w:val="18"/>
                          <w:szCs w:val="18"/>
                        </w:rPr>
                        <w:t>?</w:t>
                      </w:r>
                      <w:r w:rsidR="00650079">
                        <w:rPr>
                          <w:b/>
                          <w:bCs/>
                          <w:sz w:val="18"/>
                          <w:szCs w:val="18"/>
                        </w:rPr>
                        <w:t xml:space="preserve"> How is the money used?</w:t>
                      </w:r>
                    </w:p>
                    <w:p w14:paraId="7928F440" w14:textId="7B7C60B5" w:rsidR="0058130E" w:rsidRPr="002A33F2" w:rsidRDefault="0058130E" w:rsidP="0058130E">
                      <w:pPr>
                        <w:rPr>
                          <w:sz w:val="18"/>
                          <w:szCs w:val="18"/>
                        </w:rPr>
                      </w:pPr>
                      <w:r>
                        <w:rPr>
                          <w:sz w:val="18"/>
                          <w:szCs w:val="18"/>
                        </w:rPr>
                        <w:t>A</w:t>
                      </w:r>
                      <w:r w:rsidRPr="002A33F2">
                        <w:rPr>
                          <w:sz w:val="18"/>
                          <w:szCs w:val="18"/>
                        </w:rPr>
                        <w:t xml:space="preserve"> collection is taken up during Mass, so that our offering, representing the fruit of our labour, can be added to the offering of bread and w</w:t>
                      </w:r>
                      <w:r>
                        <w:rPr>
                          <w:sz w:val="18"/>
                          <w:szCs w:val="18"/>
                        </w:rPr>
                        <w:t>i</w:t>
                      </w:r>
                      <w:r w:rsidRPr="002A33F2">
                        <w:rPr>
                          <w:sz w:val="18"/>
                          <w:szCs w:val="18"/>
                        </w:rPr>
                        <w:t>ne</w:t>
                      </w:r>
                      <w:r w:rsidR="00D81BAC">
                        <w:rPr>
                          <w:sz w:val="18"/>
                          <w:szCs w:val="18"/>
                        </w:rPr>
                        <w:t xml:space="preserve"> made by the priest</w:t>
                      </w:r>
                      <w:r w:rsidRPr="002A33F2">
                        <w:rPr>
                          <w:sz w:val="18"/>
                          <w:szCs w:val="18"/>
                        </w:rPr>
                        <w:t xml:space="preserve">.  </w:t>
                      </w:r>
                    </w:p>
                    <w:p w14:paraId="519624CC" w14:textId="6F33ADC6" w:rsidR="002A33F2" w:rsidRPr="002A33F2" w:rsidRDefault="00EF4AB7">
                      <w:pPr>
                        <w:rPr>
                          <w:sz w:val="18"/>
                          <w:szCs w:val="18"/>
                        </w:rPr>
                      </w:pPr>
                      <w:r w:rsidRPr="002A33F2">
                        <w:rPr>
                          <w:sz w:val="18"/>
                          <w:szCs w:val="18"/>
                        </w:rPr>
                        <w:t xml:space="preserve">The first collection </w:t>
                      </w:r>
                      <w:r w:rsidR="002A33F2" w:rsidRPr="002A33F2">
                        <w:rPr>
                          <w:sz w:val="18"/>
                          <w:szCs w:val="18"/>
                        </w:rPr>
                        <w:t>(now 30% of the total collection) i</w:t>
                      </w:r>
                      <w:r w:rsidRPr="002A33F2">
                        <w:rPr>
                          <w:sz w:val="18"/>
                          <w:szCs w:val="18"/>
                        </w:rPr>
                        <w:t>s sent to the Archdiocese, to be used for paying stipends and associated costs for the priests and deacons in Canberra-Goulburn. Pooling this money allow</w:t>
                      </w:r>
                      <w:r w:rsidR="002A33F2" w:rsidRPr="002A33F2">
                        <w:rPr>
                          <w:sz w:val="18"/>
                          <w:szCs w:val="18"/>
                        </w:rPr>
                        <w:t>s</w:t>
                      </w:r>
                      <w:r w:rsidRPr="002A33F2">
                        <w:rPr>
                          <w:sz w:val="18"/>
                          <w:szCs w:val="18"/>
                        </w:rPr>
                        <w:t xml:space="preserve"> everyone to contribute to this important area, and ensure</w:t>
                      </w:r>
                      <w:r w:rsidR="002A33F2" w:rsidRPr="002A33F2">
                        <w:rPr>
                          <w:sz w:val="18"/>
                          <w:szCs w:val="18"/>
                        </w:rPr>
                        <w:t>s</w:t>
                      </w:r>
                      <w:r w:rsidRPr="002A33F2">
                        <w:rPr>
                          <w:sz w:val="18"/>
                          <w:szCs w:val="18"/>
                        </w:rPr>
                        <w:t xml:space="preserve"> that priests and deacons are supported no matter where their placement is. The Queanbeyan Mission, which takes in Queanbeyan, Bungendore, Braidwood, Michelago and Gundaroo, supports </w:t>
                      </w:r>
                      <w:r w:rsidR="006F6DA8">
                        <w:rPr>
                          <w:sz w:val="18"/>
                          <w:szCs w:val="18"/>
                        </w:rPr>
                        <w:t xml:space="preserve">2 </w:t>
                      </w:r>
                      <w:r w:rsidR="00692EC8">
                        <w:rPr>
                          <w:sz w:val="18"/>
                          <w:szCs w:val="18"/>
                        </w:rPr>
                        <w:t xml:space="preserve">priests and </w:t>
                      </w:r>
                      <w:r w:rsidR="006F6DA8">
                        <w:rPr>
                          <w:sz w:val="18"/>
                          <w:szCs w:val="18"/>
                        </w:rPr>
                        <w:t>1 deacon</w:t>
                      </w:r>
                      <w:r w:rsidRPr="002A33F2">
                        <w:rPr>
                          <w:sz w:val="18"/>
                          <w:szCs w:val="18"/>
                        </w:rPr>
                        <w:t xml:space="preserve">. </w:t>
                      </w:r>
                    </w:p>
                    <w:p w14:paraId="7ADCA1FF" w14:textId="7B2A3EB8" w:rsidR="00EF4AB7" w:rsidRPr="002A33F2" w:rsidRDefault="00EF4AB7">
                      <w:pPr>
                        <w:rPr>
                          <w:sz w:val="18"/>
                          <w:szCs w:val="18"/>
                        </w:rPr>
                      </w:pPr>
                      <w:r w:rsidRPr="002A33F2">
                        <w:rPr>
                          <w:sz w:val="18"/>
                          <w:szCs w:val="18"/>
                        </w:rPr>
                        <w:t xml:space="preserve">The second collection, </w:t>
                      </w:r>
                      <w:r w:rsidR="002A33F2" w:rsidRPr="002A33F2">
                        <w:rPr>
                          <w:sz w:val="18"/>
                          <w:szCs w:val="18"/>
                        </w:rPr>
                        <w:t>now 70% of the total</w:t>
                      </w:r>
                      <w:r w:rsidRPr="002A33F2">
                        <w:rPr>
                          <w:sz w:val="18"/>
                          <w:szCs w:val="18"/>
                        </w:rPr>
                        <w:t>, stay</w:t>
                      </w:r>
                      <w:r w:rsidR="002A33F2" w:rsidRPr="002A33F2">
                        <w:rPr>
                          <w:sz w:val="18"/>
                          <w:szCs w:val="18"/>
                        </w:rPr>
                        <w:t>s</w:t>
                      </w:r>
                      <w:r w:rsidRPr="002A33F2">
                        <w:rPr>
                          <w:sz w:val="18"/>
                          <w:szCs w:val="18"/>
                        </w:rPr>
                        <w:t xml:space="preserve"> in the </w:t>
                      </w:r>
                      <w:r w:rsidR="00D81BAC">
                        <w:rPr>
                          <w:sz w:val="18"/>
                          <w:szCs w:val="18"/>
                        </w:rPr>
                        <w:t>p</w:t>
                      </w:r>
                      <w:r w:rsidRPr="002A33F2">
                        <w:rPr>
                          <w:sz w:val="18"/>
                          <w:szCs w:val="18"/>
                        </w:rPr>
                        <w:t>arish, and enable</w:t>
                      </w:r>
                      <w:r w:rsidR="002A33F2" w:rsidRPr="002A33F2">
                        <w:rPr>
                          <w:sz w:val="18"/>
                          <w:szCs w:val="18"/>
                        </w:rPr>
                        <w:t>s</w:t>
                      </w:r>
                      <w:r w:rsidRPr="002A33F2">
                        <w:rPr>
                          <w:sz w:val="18"/>
                          <w:szCs w:val="18"/>
                        </w:rPr>
                        <w:t xml:space="preserve"> us to support the activities of the parish, celebrating Mass and the sacraments in a beautiful and welcoming environment, running programs to help us develop in our faith and understanding, and providing opportunities for fellowship and community.</w:t>
                      </w:r>
                    </w:p>
                  </w:txbxContent>
                </v:textbox>
                <w10:wrap type="tight"/>
              </v:shape>
            </w:pict>
          </mc:Fallback>
        </mc:AlternateContent>
      </w:r>
      <w:r w:rsidR="00523203">
        <w:rPr>
          <w:rFonts w:ascii="Comic Sans MS" w:hAnsi="Comic Sans MS"/>
          <w:noProof/>
          <w:color w:val="0000FF"/>
          <w:sz w:val="24"/>
          <w:szCs w:val="24"/>
          <w:lang w:eastAsia="en-AU"/>
        </w:rPr>
        <w:drawing>
          <wp:anchor distT="0" distB="0" distL="114300" distR="114300" simplePos="0" relativeHeight="251685888" behindDoc="1" locked="0" layoutInCell="1" allowOverlap="1" wp14:anchorId="182BECD9" wp14:editId="6FA493B4">
            <wp:simplePos x="0" y="0"/>
            <wp:positionH relativeFrom="column">
              <wp:posOffset>-109220</wp:posOffset>
            </wp:positionH>
            <wp:positionV relativeFrom="page">
              <wp:posOffset>7537450</wp:posOffset>
            </wp:positionV>
            <wp:extent cx="1925955" cy="2542540"/>
            <wp:effectExtent l="76200" t="76200" r="131445" b="124460"/>
            <wp:wrapTight wrapText="bothSides">
              <wp:wrapPolygon edited="0">
                <wp:start x="-427" y="-647"/>
                <wp:lineTo x="-855" y="-486"/>
                <wp:lineTo x="-855" y="21848"/>
                <wp:lineTo x="-427" y="22496"/>
                <wp:lineTo x="22433" y="22496"/>
                <wp:lineTo x="22861" y="20392"/>
                <wp:lineTo x="22861" y="2104"/>
                <wp:lineTo x="22433" y="-324"/>
                <wp:lineTo x="22433" y="-647"/>
                <wp:lineTo x="-427" y="-647"/>
              </wp:wrapPolygon>
            </wp:wrapTight>
            <wp:docPr id="19" name="Picture 19" descr="cid:image005.png@01D7199C.C39E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5.png@01D7199C.C39E4100"/>
                    <pic:cNvPicPr>
                      <a:picLocks noChangeAspect="1" noChangeArrowheads="1"/>
                    </pic:cNvPicPr>
                  </pic:nvPicPr>
                  <pic:blipFill>
                    <a:blip r:embed="rId19" r:link="rId21">
                      <a:extLst>
                        <a:ext uri="{BEBA8EAE-BF5A-486C-A8C5-ECC9F3942E4B}">
                          <a14:imgProps xmlns:a14="http://schemas.microsoft.com/office/drawing/2010/main">
                            <a14:imgLayer r:embed="rId20">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1925955" cy="25425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1C22D3" w:rsidRPr="00C9073D">
        <w:rPr>
          <w:sz w:val="20"/>
          <w:szCs w:val="20"/>
        </w:rPr>
        <w:t>D</w:t>
      </w:r>
      <w:r w:rsidR="00960E28" w:rsidRPr="00C9073D">
        <w:rPr>
          <w:sz w:val="20"/>
          <w:szCs w:val="20"/>
        </w:rPr>
        <w:t xml:space="preserve">onations </w:t>
      </w:r>
      <w:r w:rsidR="001C22D3" w:rsidRPr="00C9073D">
        <w:rPr>
          <w:sz w:val="20"/>
          <w:szCs w:val="20"/>
        </w:rPr>
        <w:t xml:space="preserve">in </w:t>
      </w:r>
      <w:r w:rsidR="00D962B1">
        <w:rPr>
          <w:sz w:val="20"/>
          <w:szCs w:val="20"/>
        </w:rPr>
        <w:t>2020</w:t>
      </w:r>
      <w:r w:rsidR="001C22D3" w:rsidRPr="00C9073D">
        <w:rPr>
          <w:sz w:val="20"/>
          <w:szCs w:val="20"/>
        </w:rPr>
        <w:t xml:space="preserve"> were </w:t>
      </w:r>
      <w:r w:rsidR="00D962B1">
        <w:rPr>
          <w:sz w:val="20"/>
          <w:szCs w:val="20"/>
        </w:rPr>
        <w:t xml:space="preserve">also </w:t>
      </w:r>
      <w:r w:rsidR="00960E28" w:rsidRPr="00C9073D">
        <w:rPr>
          <w:sz w:val="20"/>
          <w:szCs w:val="20"/>
        </w:rPr>
        <w:t>received</w:t>
      </w:r>
      <w:r w:rsidR="001C22D3" w:rsidRPr="00C9073D">
        <w:rPr>
          <w:sz w:val="20"/>
          <w:szCs w:val="20"/>
        </w:rPr>
        <w:t xml:space="preserve"> </w:t>
      </w:r>
      <w:r w:rsidR="00960E28" w:rsidRPr="00C9073D">
        <w:rPr>
          <w:sz w:val="20"/>
          <w:szCs w:val="20"/>
        </w:rPr>
        <w:t xml:space="preserve">through the </w:t>
      </w:r>
      <w:r w:rsidR="00A46DF0" w:rsidRPr="00C9073D">
        <w:rPr>
          <w:sz w:val="20"/>
          <w:szCs w:val="20"/>
        </w:rPr>
        <w:t xml:space="preserve">votive </w:t>
      </w:r>
      <w:r w:rsidR="00960E28" w:rsidRPr="00C9073D">
        <w:rPr>
          <w:sz w:val="20"/>
          <w:szCs w:val="20"/>
        </w:rPr>
        <w:t>candle</w:t>
      </w:r>
      <w:r w:rsidR="00A46DF0" w:rsidRPr="00C9073D">
        <w:rPr>
          <w:sz w:val="20"/>
          <w:szCs w:val="20"/>
        </w:rPr>
        <w:t xml:space="preserve"> </w:t>
      </w:r>
      <w:r w:rsidR="00960E28" w:rsidRPr="00C9073D">
        <w:rPr>
          <w:sz w:val="20"/>
          <w:szCs w:val="20"/>
        </w:rPr>
        <w:t>s</w:t>
      </w:r>
      <w:r w:rsidR="00A46DF0" w:rsidRPr="00C9073D">
        <w:rPr>
          <w:sz w:val="20"/>
          <w:szCs w:val="20"/>
        </w:rPr>
        <w:t>tand</w:t>
      </w:r>
      <w:r w:rsidR="00DA3C62" w:rsidRPr="00C9073D">
        <w:rPr>
          <w:sz w:val="20"/>
          <w:szCs w:val="20"/>
        </w:rPr>
        <w:t xml:space="preserve">, and </w:t>
      </w:r>
      <w:r w:rsidR="00D962B1">
        <w:rPr>
          <w:sz w:val="20"/>
          <w:szCs w:val="20"/>
        </w:rPr>
        <w:t>as general or special purpose</w:t>
      </w:r>
      <w:r w:rsidR="00DA3C62" w:rsidRPr="00C9073D">
        <w:rPr>
          <w:sz w:val="20"/>
          <w:szCs w:val="20"/>
        </w:rPr>
        <w:t xml:space="preserve"> donations</w:t>
      </w:r>
      <w:r w:rsidR="00A46DF0" w:rsidRPr="00C9073D">
        <w:rPr>
          <w:sz w:val="20"/>
          <w:szCs w:val="20"/>
        </w:rPr>
        <w:t xml:space="preserve"> from parishioners</w:t>
      </w:r>
      <w:r w:rsidR="00960E28" w:rsidRPr="00C9073D">
        <w:rPr>
          <w:sz w:val="20"/>
          <w:szCs w:val="20"/>
        </w:rPr>
        <w:t xml:space="preserve">.  </w:t>
      </w:r>
      <w:r w:rsidR="00F202F3">
        <w:rPr>
          <w:sz w:val="20"/>
          <w:szCs w:val="20"/>
        </w:rPr>
        <w:t xml:space="preserve">The Parish </w:t>
      </w:r>
      <w:r w:rsidR="00BB5601">
        <w:rPr>
          <w:sz w:val="20"/>
          <w:szCs w:val="20"/>
        </w:rPr>
        <w:t>also</w:t>
      </w:r>
      <w:r w:rsidR="00F202F3">
        <w:rPr>
          <w:sz w:val="20"/>
          <w:szCs w:val="20"/>
        </w:rPr>
        <w:t xml:space="preserve"> </w:t>
      </w:r>
      <w:r w:rsidR="00BB5601">
        <w:rPr>
          <w:sz w:val="20"/>
          <w:szCs w:val="20"/>
        </w:rPr>
        <w:t>continues to</w:t>
      </w:r>
      <w:r w:rsidR="00F202F3">
        <w:rPr>
          <w:sz w:val="20"/>
          <w:szCs w:val="20"/>
        </w:rPr>
        <w:t xml:space="preserve"> </w:t>
      </w:r>
      <w:r w:rsidR="00D962B1">
        <w:rPr>
          <w:sz w:val="20"/>
          <w:szCs w:val="20"/>
        </w:rPr>
        <w:t xml:space="preserve">greatly </w:t>
      </w:r>
      <w:r w:rsidR="00F202F3">
        <w:rPr>
          <w:sz w:val="20"/>
          <w:szCs w:val="20"/>
        </w:rPr>
        <w:t xml:space="preserve">benefit from </w:t>
      </w:r>
      <w:r w:rsidR="0058130E">
        <w:rPr>
          <w:sz w:val="20"/>
          <w:szCs w:val="20"/>
        </w:rPr>
        <w:t xml:space="preserve">the </w:t>
      </w:r>
      <w:r w:rsidR="00BB5601">
        <w:rPr>
          <w:sz w:val="20"/>
          <w:szCs w:val="20"/>
        </w:rPr>
        <w:t xml:space="preserve">generous </w:t>
      </w:r>
      <w:r w:rsidR="00AF0379" w:rsidRPr="00341087">
        <w:rPr>
          <w:rFonts w:ascii="Calibri" w:eastAsia="Times New Roman" w:hAnsi="Calibri" w:cs="Calibri"/>
          <w:color w:val="000000" w:themeColor="text1"/>
          <w:sz w:val="20"/>
          <w:szCs w:val="20"/>
          <w:lang w:eastAsia="en-GB"/>
        </w:rPr>
        <w:t>donat</w:t>
      </w:r>
      <w:r w:rsidR="00D962B1">
        <w:rPr>
          <w:rFonts w:ascii="Calibri" w:eastAsia="Times New Roman" w:hAnsi="Calibri" w:cs="Calibri"/>
          <w:color w:val="000000" w:themeColor="text1"/>
          <w:sz w:val="20"/>
          <w:szCs w:val="20"/>
          <w:lang w:eastAsia="en-GB"/>
        </w:rPr>
        <w:t xml:space="preserve">ions of </w:t>
      </w:r>
      <w:r w:rsidR="00AF0379" w:rsidRPr="00341087">
        <w:rPr>
          <w:rFonts w:ascii="Calibri" w:eastAsia="Times New Roman" w:hAnsi="Calibri" w:cs="Calibri"/>
          <w:color w:val="000000" w:themeColor="text1"/>
          <w:sz w:val="20"/>
          <w:szCs w:val="20"/>
          <w:lang w:eastAsia="en-GB"/>
        </w:rPr>
        <w:t>time, energy and talents</w:t>
      </w:r>
      <w:r w:rsidR="00D962B1">
        <w:rPr>
          <w:rFonts w:ascii="Calibri" w:eastAsia="Times New Roman" w:hAnsi="Calibri" w:cs="Calibri"/>
          <w:color w:val="000000" w:themeColor="text1"/>
          <w:sz w:val="20"/>
          <w:szCs w:val="20"/>
          <w:lang w:eastAsia="en-GB"/>
        </w:rPr>
        <w:t xml:space="preserve"> from many parishioners</w:t>
      </w:r>
      <w:r w:rsidR="00AF0379" w:rsidRPr="00341087">
        <w:rPr>
          <w:rFonts w:ascii="Calibri" w:eastAsia="Times New Roman" w:hAnsi="Calibri" w:cs="Calibri"/>
          <w:color w:val="000000" w:themeColor="text1"/>
          <w:sz w:val="20"/>
          <w:szCs w:val="20"/>
          <w:lang w:eastAsia="en-GB"/>
        </w:rPr>
        <w:t>, assisting the parish to be well maintained and to achieve its goals. Such work includes, but is not exclusive to</w:t>
      </w:r>
      <w:r w:rsidR="00BB5601">
        <w:rPr>
          <w:rFonts w:ascii="Calibri" w:eastAsia="Times New Roman" w:hAnsi="Calibri" w:cs="Calibri"/>
          <w:color w:val="000000" w:themeColor="text1"/>
          <w:sz w:val="20"/>
          <w:szCs w:val="20"/>
          <w:lang w:eastAsia="en-GB"/>
        </w:rPr>
        <w:t>,</w:t>
      </w:r>
      <w:r w:rsidR="00AF0379" w:rsidRPr="00341087">
        <w:rPr>
          <w:rFonts w:ascii="Calibri" w:eastAsia="Times New Roman" w:hAnsi="Calibri" w:cs="Calibri"/>
          <w:color w:val="000000" w:themeColor="text1"/>
          <w:sz w:val="20"/>
          <w:szCs w:val="20"/>
          <w:lang w:eastAsia="en-GB"/>
        </w:rPr>
        <w:t xml:space="preserve"> cleaning, painting, gardening, administrative assistance, repairs and maintenance, design, grant applications, cabinet making, catering and hosting, sewing</w:t>
      </w:r>
      <w:r w:rsidR="00BB5601">
        <w:rPr>
          <w:rFonts w:ascii="Calibri" w:eastAsia="Times New Roman" w:hAnsi="Calibri" w:cs="Calibri"/>
          <w:color w:val="000000" w:themeColor="text1"/>
          <w:sz w:val="20"/>
          <w:szCs w:val="20"/>
          <w:lang w:eastAsia="en-GB"/>
        </w:rPr>
        <w:t xml:space="preserve"> and</w:t>
      </w:r>
      <w:r w:rsidR="00AF0379" w:rsidRPr="00341087">
        <w:rPr>
          <w:rFonts w:ascii="Calibri" w:eastAsia="Times New Roman" w:hAnsi="Calibri" w:cs="Calibri"/>
          <w:color w:val="000000" w:themeColor="text1"/>
          <w:sz w:val="20"/>
          <w:szCs w:val="20"/>
          <w:lang w:eastAsia="en-GB"/>
        </w:rPr>
        <w:t xml:space="preserve"> event management. So it can be seen that the generosity of parishioners in practical ways is saving the parish a very </w:t>
      </w:r>
      <w:r w:rsidR="00B17F22" w:rsidRPr="00341087">
        <w:rPr>
          <w:rFonts w:ascii="Calibri" w:eastAsia="Times New Roman" w:hAnsi="Calibri" w:cs="Calibri"/>
          <w:color w:val="000000" w:themeColor="text1"/>
          <w:sz w:val="20"/>
          <w:szCs w:val="20"/>
          <w:lang w:eastAsia="en-GB"/>
        </w:rPr>
        <w:t>significant amount.</w:t>
      </w:r>
      <w:r w:rsidR="00A324ED">
        <w:rPr>
          <w:rFonts w:ascii="Calibri" w:eastAsia="Times New Roman" w:hAnsi="Calibri" w:cs="Calibri"/>
          <w:color w:val="000000" w:themeColor="text1"/>
          <w:sz w:val="20"/>
          <w:szCs w:val="20"/>
          <w:lang w:eastAsia="en-GB"/>
        </w:rPr>
        <w:br/>
      </w:r>
    </w:p>
    <w:p w14:paraId="7DC8A89A" w14:textId="084C3DFE" w:rsidR="00DA7894" w:rsidRDefault="00A609D8" w:rsidP="000033B9">
      <w:pPr>
        <w:pStyle w:val="Heading2"/>
        <w:pageBreakBefore/>
        <w:numPr>
          <w:ilvl w:val="0"/>
          <w:numId w:val="1"/>
        </w:numPr>
        <w:ind w:left="714" w:hanging="357"/>
      </w:pPr>
      <w:r>
        <w:lastRenderedPageBreak/>
        <w:t>Other Income</w:t>
      </w:r>
    </w:p>
    <w:p w14:paraId="0FED98A9" w14:textId="77777777" w:rsidR="00DA7894" w:rsidRPr="00F202F3" w:rsidRDefault="00A46DF0" w:rsidP="00A46DF0">
      <w:pPr>
        <w:rPr>
          <w:rFonts w:ascii="Times New Roman" w:eastAsia="Times New Roman" w:hAnsi="Times New Roman" w:cs="Times New Roman"/>
          <w:sz w:val="20"/>
          <w:szCs w:val="20"/>
          <w:lang w:eastAsia="en-GB"/>
        </w:rPr>
      </w:pPr>
      <w:r w:rsidRPr="00F202F3">
        <w:rPr>
          <w:sz w:val="20"/>
          <w:szCs w:val="20"/>
        </w:rPr>
        <w:t>Other income includes payments received for conducting weddings, funerals and baptisms in the parish</w:t>
      </w:r>
      <w:r w:rsidR="0058130E">
        <w:rPr>
          <w:sz w:val="20"/>
          <w:szCs w:val="20"/>
        </w:rPr>
        <w:t xml:space="preserve">. In 2020 the lockdown did not affect </w:t>
      </w:r>
      <w:r w:rsidR="00C26696">
        <w:rPr>
          <w:sz w:val="20"/>
          <w:szCs w:val="20"/>
        </w:rPr>
        <w:t xml:space="preserve">income from </w:t>
      </w:r>
      <w:r w:rsidR="0058130E">
        <w:rPr>
          <w:sz w:val="20"/>
          <w:szCs w:val="20"/>
        </w:rPr>
        <w:t>these important life events to any great extent. Other income also includes</w:t>
      </w:r>
      <w:r w:rsidR="0058130E" w:rsidRPr="00F202F3">
        <w:rPr>
          <w:sz w:val="20"/>
          <w:szCs w:val="20"/>
        </w:rPr>
        <w:t xml:space="preserve"> the receipt of interest on parish funds invested in the Catholic Development Fund, and from hiring out facilities.</w:t>
      </w:r>
      <w:r w:rsidR="00C23400" w:rsidRPr="00F202F3">
        <w:rPr>
          <w:sz w:val="20"/>
          <w:szCs w:val="20"/>
        </w:rPr>
        <w:t xml:space="preserve"> </w:t>
      </w:r>
      <w:r w:rsidR="00640421">
        <w:rPr>
          <w:sz w:val="20"/>
          <w:szCs w:val="20"/>
        </w:rPr>
        <w:t xml:space="preserve">In 2020, this included the ongoing use of St Gregory’s church by </w:t>
      </w:r>
      <w:r w:rsidR="00640421" w:rsidRPr="00F202F3">
        <w:rPr>
          <w:rFonts w:ascii="Calibri" w:eastAsia="Times New Roman" w:hAnsi="Calibri" w:cs="Calibri"/>
          <w:sz w:val="20"/>
          <w:szCs w:val="20"/>
          <w:lang w:eastAsia="en-GB"/>
        </w:rPr>
        <w:t>St Gregorio’s Indian Orthodox church community</w:t>
      </w:r>
      <w:r w:rsidR="00640421" w:rsidRPr="00F202F3">
        <w:rPr>
          <w:sz w:val="20"/>
          <w:szCs w:val="20"/>
        </w:rPr>
        <w:t xml:space="preserve"> to celebrate services each week</w:t>
      </w:r>
      <w:r w:rsidR="00640421">
        <w:rPr>
          <w:sz w:val="20"/>
          <w:szCs w:val="20"/>
        </w:rPr>
        <w:t xml:space="preserve">, and the renting out of vacant rooms in the presbytery. In 2021 we have also budgeted for income from the acquisition of an investment property, although this has currently been put on hold due to uncertainty arising from COVID-19 responses. </w:t>
      </w:r>
    </w:p>
    <w:p w14:paraId="4E45A257" w14:textId="6E5E6518" w:rsidR="00D4436A" w:rsidRDefault="00640421" w:rsidP="00341087">
      <w:pPr>
        <w:pStyle w:val="Heading2"/>
      </w:pPr>
      <w:r>
        <w:rPr>
          <w:noProof/>
          <w:lang w:eastAsia="en-AU"/>
        </w:rPr>
        <w:drawing>
          <wp:anchor distT="0" distB="0" distL="114300" distR="114300" simplePos="0" relativeHeight="251670528" behindDoc="0" locked="0" layoutInCell="1" allowOverlap="1" wp14:anchorId="25D93EB7" wp14:editId="7B4B02DA">
            <wp:simplePos x="0" y="0"/>
            <wp:positionH relativeFrom="column">
              <wp:posOffset>3180080</wp:posOffset>
            </wp:positionH>
            <wp:positionV relativeFrom="paragraph">
              <wp:posOffset>1905</wp:posOffset>
            </wp:positionV>
            <wp:extent cx="3100705" cy="2059305"/>
            <wp:effectExtent l="0" t="0" r="10795" b="10795"/>
            <wp:wrapSquare wrapText="bothSides"/>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r w:rsidR="00D4436A">
        <w:rPr>
          <w:noProof/>
          <w:lang w:eastAsia="en-AU"/>
        </w:rPr>
        <w:drawing>
          <wp:inline distT="0" distB="0" distL="0" distR="0" wp14:anchorId="227A4F8E" wp14:editId="0CBD513A">
            <wp:extent cx="3005455" cy="2059388"/>
            <wp:effectExtent l="0" t="0" r="17145" b="1079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FB1CB16" w14:textId="0B14FB06" w:rsidR="000225A7" w:rsidRDefault="000225A7" w:rsidP="00D4436A"/>
    <w:p w14:paraId="3EEED4CB" w14:textId="6B6651C0" w:rsidR="00135442" w:rsidRDefault="00135442" w:rsidP="00D4436A"/>
    <w:p w14:paraId="4F5B2311" w14:textId="2F051ED5" w:rsidR="00135442" w:rsidRDefault="00F45A54" w:rsidP="00D4436A">
      <w:r w:rsidRPr="004E752C">
        <w:rPr>
          <w:noProof/>
          <w:lang w:eastAsia="en-AU"/>
        </w:rPr>
        <w:drawing>
          <wp:anchor distT="0" distB="0" distL="114300" distR="114300" simplePos="0" relativeHeight="251739136" behindDoc="1" locked="0" layoutInCell="1" allowOverlap="1" wp14:anchorId="0B8A29FF" wp14:editId="34F167FA">
            <wp:simplePos x="0" y="0"/>
            <wp:positionH relativeFrom="column">
              <wp:posOffset>2519045</wp:posOffset>
            </wp:positionH>
            <wp:positionV relativeFrom="paragraph">
              <wp:posOffset>481330</wp:posOffset>
            </wp:positionV>
            <wp:extent cx="3545205" cy="2367280"/>
            <wp:effectExtent l="76200" t="76200" r="131445" b="128270"/>
            <wp:wrapTight wrapText="bothSides">
              <wp:wrapPolygon edited="0">
                <wp:start x="-232" y="-695"/>
                <wp:lineTo x="-464" y="-521"/>
                <wp:lineTo x="-464" y="21727"/>
                <wp:lineTo x="-232" y="22597"/>
                <wp:lineTo x="22053" y="22597"/>
                <wp:lineTo x="22285" y="21727"/>
                <wp:lineTo x="22285" y="2260"/>
                <wp:lineTo x="22053" y="-348"/>
                <wp:lineTo x="22053" y="-695"/>
                <wp:lineTo x="-232" y="-695"/>
              </wp:wrapPolygon>
            </wp:wrapTight>
            <wp:docPr id="31" name="Picture 31" descr="C:\Users\queanbeyan\Pictures\RCIA 2020\RCIA 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ueanbeyan\Pictures\RCIA 2020\RCIA 2020.jpg"/>
                    <pic:cNvPicPr>
                      <a:picLocks noChangeAspect="1" noChangeArrowheads="1"/>
                    </pic:cNvPicPr>
                  </pic:nvPicPr>
                  <pic:blipFill rotWithShape="1">
                    <a:blip r:embed="rId24" cstate="print">
                      <a:extLst>
                        <a:ext uri="{BEBA8EAE-BF5A-486C-A8C5-ECC9F3942E4B}">
                          <a14:imgProps xmlns:a14="http://schemas.microsoft.com/office/drawing/2010/main">
                            <a14:imgLayer r:embed="rId25">
                              <a14:imgEffect>
                                <a14:sharpenSoften amount="25000"/>
                              </a14:imgEffect>
                            </a14:imgLayer>
                          </a14:imgProps>
                        </a:ext>
                        <a:ext uri="{28A0092B-C50C-407E-A947-70E740481C1C}">
                          <a14:useLocalDpi xmlns:a14="http://schemas.microsoft.com/office/drawing/2010/main" val="0"/>
                        </a:ext>
                      </a:extLst>
                    </a:blip>
                    <a:srcRect l="14742" t="9872" b="14203"/>
                    <a:stretch/>
                  </pic:blipFill>
                  <pic:spPr bwMode="auto">
                    <a:xfrm>
                      <a:off x="0" y="0"/>
                      <a:ext cx="3545205" cy="236728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C572F">
        <w:rPr>
          <w:noProof/>
          <w:lang w:eastAsia="en-AU"/>
        </w:rPr>
        <w:drawing>
          <wp:anchor distT="0" distB="0" distL="114300" distR="114300" simplePos="0" relativeHeight="251740160" behindDoc="1" locked="0" layoutInCell="1" allowOverlap="1" wp14:anchorId="6896ACB2" wp14:editId="008C20D1">
            <wp:simplePos x="0" y="0"/>
            <wp:positionH relativeFrom="column">
              <wp:posOffset>-149290</wp:posOffset>
            </wp:positionH>
            <wp:positionV relativeFrom="paragraph">
              <wp:posOffset>424815</wp:posOffset>
            </wp:positionV>
            <wp:extent cx="2414905" cy="2580441"/>
            <wp:effectExtent l="76200" t="76200" r="137795" b="125095"/>
            <wp:wrapTight wrapText="bothSides">
              <wp:wrapPolygon edited="0">
                <wp:start x="-341" y="-638"/>
                <wp:lineTo x="-682" y="-478"/>
                <wp:lineTo x="-682" y="21850"/>
                <wp:lineTo x="-341" y="22488"/>
                <wp:lineTo x="22321" y="22488"/>
                <wp:lineTo x="22662" y="20095"/>
                <wp:lineTo x="22662" y="2073"/>
                <wp:lineTo x="22321" y="-319"/>
                <wp:lineTo x="22321" y="-638"/>
                <wp:lineTo x="-341" y="-638"/>
              </wp:wrapPolygon>
            </wp:wrapTight>
            <wp:docPr id="42" name="Picture 42" descr="C:\Users\queanbeyan\Pictures\RCIA 2020\NICK BEING BAPTI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ueanbeyan\Pictures\RCIA 2020\NICK BEING BAPTISED.jpg"/>
                    <pic:cNvPicPr>
                      <a:picLocks noChangeAspect="1" noChangeArrowheads="1"/>
                    </pic:cNvPicPr>
                  </pic:nvPicPr>
                  <pic:blipFill rotWithShape="1">
                    <a:blip r:embed="rId26">
                      <a:extLst>
                        <a:ext uri="{BEBA8EAE-BF5A-486C-A8C5-ECC9F3942E4B}">
                          <a14:imgProps xmlns:a14="http://schemas.microsoft.com/office/drawing/2010/main">
                            <a14:imgLayer r:embed="rId27">
                              <a14:imgEffect>
                                <a14:sharpenSoften amount="25000"/>
                              </a14:imgEffect>
                            </a14:imgLayer>
                          </a14:imgProps>
                        </a:ext>
                        <a:ext uri="{28A0092B-C50C-407E-A947-70E740481C1C}">
                          <a14:useLocalDpi xmlns:a14="http://schemas.microsoft.com/office/drawing/2010/main" val="0"/>
                        </a:ext>
                      </a:extLst>
                    </a:blip>
                    <a:srcRect t="19828"/>
                    <a:stretch/>
                  </pic:blipFill>
                  <pic:spPr bwMode="auto">
                    <a:xfrm>
                      <a:off x="0" y="0"/>
                      <a:ext cx="2414905" cy="2580441"/>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CD89F0" w14:textId="09F4EB7D" w:rsidR="001C2595" w:rsidRDefault="001C2595" w:rsidP="00F3046E">
      <w:pPr>
        <w:pStyle w:val="Heading1"/>
      </w:pPr>
    </w:p>
    <w:p w14:paraId="0D1C5E44" w14:textId="4CB7CE97" w:rsidR="00D25DF9" w:rsidRDefault="00D25DF9" w:rsidP="00D25DF9"/>
    <w:p w14:paraId="37D9CD85" w14:textId="427D6779" w:rsidR="00D25DF9" w:rsidRDefault="00EB58DC" w:rsidP="00D25DF9">
      <w:r>
        <w:rPr>
          <w:noProof/>
          <w:lang w:eastAsia="en-AU"/>
        </w:rPr>
        <mc:AlternateContent>
          <mc:Choice Requires="wps">
            <w:drawing>
              <wp:anchor distT="45720" distB="45720" distL="114300" distR="114300" simplePos="0" relativeHeight="251689984" behindDoc="0" locked="0" layoutInCell="1" allowOverlap="1" wp14:anchorId="55825395" wp14:editId="34FF990C">
                <wp:simplePos x="0" y="0"/>
                <wp:positionH relativeFrom="column">
                  <wp:posOffset>1686379</wp:posOffset>
                </wp:positionH>
                <wp:positionV relativeFrom="paragraph">
                  <wp:posOffset>174625</wp:posOffset>
                </wp:positionV>
                <wp:extent cx="2105025" cy="323850"/>
                <wp:effectExtent l="0" t="0" r="28575" b="19050"/>
                <wp:wrapSquare wrapText="bothSides"/>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323850"/>
                        </a:xfrm>
                        <a:prstGeom prst="rect">
                          <a:avLst/>
                        </a:prstGeom>
                        <a:solidFill>
                          <a:srgbClr val="FFFFFF"/>
                        </a:solidFill>
                        <a:ln w="9525">
                          <a:solidFill>
                            <a:srgbClr val="000000"/>
                          </a:solidFill>
                          <a:miter lim="800000"/>
                          <a:headEnd/>
                          <a:tailEnd/>
                        </a:ln>
                      </wps:spPr>
                      <wps:txbx>
                        <w:txbxContent>
                          <w:p w14:paraId="69A4CB3F" w14:textId="5CA75ED1" w:rsidR="00D25DF9" w:rsidRPr="00D25DF9" w:rsidRDefault="00D25DF9">
                            <w:pPr>
                              <w:rPr>
                                <w:b/>
                              </w:rPr>
                            </w:pPr>
                            <w:r w:rsidRPr="00D25DF9">
                              <w:rPr>
                                <w:b/>
                              </w:rPr>
                              <w:t>Baptism of RCIA candidates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825395" id="_x0000_s1029" type="#_x0000_t202" style="position:absolute;margin-left:132.8pt;margin-top:13.75pt;width:165.75pt;height:25.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b/rJQIAAEwEAAAOAAAAZHJzL2Uyb0RvYy54bWysVNtu2zAMfR+wfxD0vthxky414hRdugwD&#10;ugvQ7gMYWY6FSaInKbG7ry8lp1nQDXsY5gdBFKkj8hzSy+vBaHaQziu0FZ9Ocs6kFVgru6v4t4fN&#10;mwVnPoCtQaOVFX+Unl+vXr9a9l0pC2xR19IxArG+7LuKtyF0ZZZ50UoDfoKdtORs0BkIZLpdVjvo&#10;Cd3orMjzy6xHV3cOhfSeTm9HJ18l/KaRInxpGi8D0xWn3EJaXVq3cc1WSyh3DrpWiWMa8A9ZGFCW&#10;Hj1B3UIAtnfqNyijhEOPTZgINBk2jRIy1UDVTPMX1dy30MlUC5HjuxNN/v/Bis+Hr46puuKXBWcW&#10;DGn0IIfA3uHAikhP3/mSou47igsDHZPMqVTf3aH47pnFdQt2J2+cw76VUFN603gzO7s64vgIsu0/&#10;YU3PwD5gAhoaZyJ3xAYjdJLp8SRNTEXQYTHN53kx50yQ76K4WMyTdhmUz7c758MHiYbFTcUdSZ/Q&#10;4XDnQ8wGyueQ+JhHreqN0joZbrdda8cOQG2ySV8q4EWYtqyv+NWc8vg7RJ6+P0EYFajftTIVX5yC&#10;oIy0vbd16sYASo97SlnbI4+RupHEMGyHpNhJni3Wj0Ssw7G9aRxp06L7yVlPrV1x/2MPTnKmP1oS&#10;52o6m8VZSMZs/rYgw517tucesIKgKh44G7frkOYnMmDxhkRsVOI3qj1mckyZWjbRfhyvOBPndor6&#10;9RNYPQEAAP//AwBQSwMEFAAGAAgAAAAhACtQZw7gAAAACQEAAA8AAABkcnMvZG93bnJldi54bWxM&#10;j01PwzAMhu9I/IfISFwQSzfox0rTCSGB4AYDwTVrvLaicUqSdeXfY05ws+VHr5+32sx2EBP60DtS&#10;sFwkIJAaZ3pqFby93l8WIELUZPTgCBV8Y4BNfXpS6dK4I73gtI2t4BAKpVbQxTiWUoamQ6vDwo1I&#10;fNs7b3Xk1bfSeH3kcDvIVZJk0uqe+EOnR7zrsPncHqyC4vpx+ghPV8/vTbYf1vEinx6+vFLnZ/Pt&#10;DYiIc/yD4Vef1aFmp507kAliULDK0oxRHvIUBAPpOl+C2CnIixRkXcn/DeofAAAA//8DAFBLAQIt&#10;ABQABgAIAAAAIQC2gziS/gAAAOEBAAATAAAAAAAAAAAAAAAAAAAAAABbQ29udGVudF9UeXBlc10u&#10;eG1sUEsBAi0AFAAGAAgAAAAhADj9If/WAAAAlAEAAAsAAAAAAAAAAAAAAAAALwEAAF9yZWxzLy5y&#10;ZWxzUEsBAi0AFAAGAAgAAAAhANm1v+slAgAATAQAAA4AAAAAAAAAAAAAAAAALgIAAGRycy9lMm9E&#10;b2MueG1sUEsBAi0AFAAGAAgAAAAhACtQZw7gAAAACQEAAA8AAAAAAAAAAAAAAAAAfwQAAGRycy9k&#10;b3ducmV2LnhtbFBLBQYAAAAABAAEAPMAAACMBQAAAAA=&#10;">
                <v:textbox>
                  <w:txbxContent>
                    <w:p w14:paraId="69A4CB3F" w14:textId="5CA75ED1" w:rsidR="00D25DF9" w:rsidRPr="00D25DF9" w:rsidRDefault="00D25DF9">
                      <w:pPr>
                        <w:rPr>
                          <w:b/>
                        </w:rPr>
                      </w:pPr>
                      <w:r w:rsidRPr="00D25DF9">
                        <w:rPr>
                          <w:b/>
                        </w:rPr>
                        <w:t>Baptism of RCIA candidates 2020</w:t>
                      </w:r>
                    </w:p>
                  </w:txbxContent>
                </v:textbox>
                <w10:wrap type="square"/>
              </v:shape>
            </w:pict>
          </mc:Fallback>
        </mc:AlternateContent>
      </w:r>
    </w:p>
    <w:p w14:paraId="6CD2AF87" w14:textId="02ED96A0" w:rsidR="00D25DF9" w:rsidRPr="00D25DF9" w:rsidRDefault="00D25DF9" w:rsidP="00D25DF9">
      <w:pPr>
        <w:sectPr w:rsidR="00D25DF9" w:rsidRPr="00D25DF9" w:rsidSect="00135442">
          <w:headerReference w:type="default" r:id="rId28"/>
          <w:pgSz w:w="11906" w:h="16838"/>
          <w:pgMar w:top="1702" w:right="1440" w:bottom="807" w:left="1440" w:header="624" w:footer="0" w:gutter="0"/>
          <w:pgBorders w:offsetFrom="page">
            <w:top w:val="thinThickLargeGap" w:sz="24" w:space="24" w:color="auto"/>
            <w:left w:val="thinThickLargeGap" w:sz="24" w:space="24" w:color="auto"/>
            <w:bottom w:val="thickThinLargeGap" w:sz="24" w:space="24" w:color="auto"/>
            <w:right w:val="thickThinLargeGap" w:sz="24" w:space="24" w:color="auto"/>
          </w:pgBorders>
          <w:pgNumType w:start="0"/>
          <w:cols w:space="708"/>
          <w:titlePg/>
          <w:docGrid w:linePitch="360"/>
        </w:sectPr>
      </w:pPr>
    </w:p>
    <w:p w14:paraId="41A7F939" w14:textId="490AC245" w:rsidR="002317A2" w:rsidRDefault="00547327" w:rsidP="00455CA1">
      <w:pPr>
        <w:pStyle w:val="Heading1"/>
        <w:keepNext w:val="0"/>
        <w:keepLines w:val="0"/>
      </w:pPr>
      <w:r>
        <w:rPr>
          <w:rFonts w:eastAsia="Times New Roman"/>
          <w:noProof/>
          <w:lang w:eastAsia="en-AU"/>
        </w:rPr>
        <w:lastRenderedPageBreak/>
        <mc:AlternateContent>
          <mc:Choice Requires="wps">
            <w:drawing>
              <wp:anchor distT="0" distB="0" distL="114300" distR="114300" simplePos="0" relativeHeight="251715584" behindDoc="1" locked="0" layoutInCell="1" allowOverlap="1" wp14:anchorId="08053DBA" wp14:editId="15A34AEF">
                <wp:simplePos x="0" y="0"/>
                <wp:positionH relativeFrom="column">
                  <wp:posOffset>1573530</wp:posOffset>
                </wp:positionH>
                <wp:positionV relativeFrom="paragraph">
                  <wp:posOffset>24946</wp:posOffset>
                </wp:positionV>
                <wp:extent cx="2672715" cy="970280"/>
                <wp:effectExtent l="0" t="19050" r="13335" b="20320"/>
                <wp:wrapTight wrapText="bothSides">
                  <wp:wrapPolygon edited="0">
                    <wp:start x="20476" y="-424"/>
                    <wp:lineTo x="0" y="1696"/>
                    <wp:lineTo x="0" y="21628"/>
                    <wp:lineTo x="1078" y="21628"/>
                    <wp:lineTo x="1386" y="20356"/>
                    <wp:lineTo x="21554" y="19084"/>
                    <wp:lineTo x="21554" y="-424"/>
                    <wp:lineTo x="20476" y="-424"/>
                  </wp:wrapPolygon>
                </wp:wrapTight>
                <wp:docPr id="199" name="Horizontal Scroll 199"/>
                <wp:cNvGraphicFramePr/>
                <a:graphic xmlns:a="http://schemas.openxmlformats.org/drawingml/2006/main">
                  <a:graphicData uri="http://schemas.microsoft.com/office/word/2010/wordprocessingShape">
                    <wps:wsp>
                      <wps:cNvSpPr/>
                      <wps:spPr>
                        <a:xfrm>
                          <a:off x="0" y="0"/>
                          <a:ext cx="2672715" cy="970280"/>
                        </a:xfrm>
                        <a:prstGeom prst="horizontalScroll">
                          <a:avLst/>
                        </a:prstGeom>
                        <a:solidFill>
                          <a:srgbClr val="B489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98AFB14" w14:textId="2D301F39" w:rsidR="00C32023" w:rsidRPr="00BD687E" w:rsidRDefault="00C32023" w:rsidP="00C32023">
                            <w:pPr>
                              <w:jc w:val="center"/>
                              <w:rPr>
                                <w:sz w:val="42"/>
                              </w:rPr>
                            </w:pPr>
                            <w:r w:rsidRPr="00BD687E">
                              <w:rPr>
                                <w:sz w:val="42"/>
                              </w:rPr>
                              <w:t>As for me, I trust in the Lord.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053DBA"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199" o:spid="_x0000_s1030" type="#_x0000_t98" style="position:absolute;margin-left:123.9pt;margin-top:1.95pt;width:210.45pt;height:76.4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bwpmwIAAJgFAAAOAAAAZHJzL2Uyb0RvYy54bWysVF9v2jAQf5+072D5fU1AUApqqBhVt0lV&#10;i0anPhvHBkuOz7MNCf30OzshRW21h2k8mLvc3e/+3/VNU2lyEM4rMAUdXOSUCMOhVGZb0F9Pd1+u&#10;KPGBmZJpMKKgR+Hpzfzzp+vazsQQdqBL4QiCGD+rbUF3IdhZlnm+ExXzF2CFQaEEV7GArNtmpWM1&#10;olc6G+b5ZVaDK60DLrzHr7etkM4TvpSCh0cpvQhEFxRjC+l16d3EN5tfs9nWMbtTvAuD/UMUFVMG&#10;nfZQtywwsnfqHVSluAMPMlxwqDKQUnGRcsBsBvmbbNY7ZkXKBYvjbV8m//9g+cNh5YgqsXfTKSWG&#10;Vdik7+DUC5jANFljuFqTKMRS1dbP0GJtV67jPJIx70a6Kv5jRqRJ5T325RVNIBw/Di8nw8lgTAlH&#10;2XSSD69S/bNXa+t8+CagIpHAJPs42jBShdnh3gf0jmYn9ejYg1blndI6MW67WWpHDgzb/nV0Nc1P&#10;ns7UsphNG3+iwlGLaKzNTyGxJDHi5DENo+jxGOfChEEr2rFStG7GOf5ikTCw3iJxCTAiSwyvx+4A&#10;4qC/x25hOv1oKtIs98b53wJrjXuL5Bm72RtXyoD7CEBjVp3nVh/DPytNJEOzadpxSarx0wbKI86Q&#10;g3a5vOV3Ctt3z3xYMYfbhHuHFyI84iM11AWFjqIEO/zy0feon/r/QkmN21lQ/3vPnKBE/zA4/tPB&#10;aBTXOTGj8WSIjDuXbM4lZl8tASdhgLfI8kRG/aBPpHRQPeMhWUSvKGKGY2QF5cGdmGVorwaeIi4W&#10;i6SGK2xZuDdryyN4LHQcyafmmTnbzXDA6X+A0yaz2ZvxbXWjpYHFPoBUabZf69q1ANc/zVJ3quJ9&#10;OeeT1utBnf8BAAD//wMAUEsDBBQABgAIAAAAIQBC6xPv3gAAAAkBAAAPAAAAZHJzL2Rvd25yZXYu&#10;eG1sTI9BT4NAFITvJv6HzTPxYuxCqdAiS2NMNN4qtT9gy74CkX1L2C2l/97nSY+Tmcx8U2xn24sJ&#10;R985UhAvIhBItTMdNQoOX2+PaxA+aDK6d4QKruhhW97eFDo37kIVTvvQCC4hn2sFbQhDLqWvW7Ta&#10;L9yAxN7JjVYHlmMjzagvXG57uYyiVFrdES+0esDXFuvv/dkqqFwSVw+f7x9JF3Z+dZ2ljg+TUvd3&#10;88sziIBz+AvDLz6jQ8lMR3cm40WvYLnKGD0oSDYg2E/TdQbiyMGnNANZFvL/g/IHAAD//wMAUEsB&#10;Ai0AFAAGAAgAAAAhALaDOJL+AAAA4QEAABMAAAAAAAAAAAAAAAAAAAAAAFtDb250ZW50X1R5cGVz&#10;XS54bWxQSwECLQAUAAYACAAAACEAOP0h/9YAAACUAQAACwAAAAAAAAAAAAAAAAAvAQAAX3JlbHMv&#10;LnJlbHNQSwECLQAUAAYACAAAACEAamG8KZsCAACYBQAADgAAAAAAAAAAAAAAAAAuAgAAZHJzL2Uy&#10;b0RvYy54bWxQSwECLQAUAAYACAAAACEAQusT794AAAAJAQAADwAAAAAAAAAAAAAAAAD1BAAAZHJz&#10;L2Rvd25yZXYueG1sUEsFBgAAAAAEAAQA8wAAAAAGAAAAAA==&#10;" fillcolor="#b48900" strokecolor="#1f4d78 [1604]" strokeweight="1pt">
                <v:stroke joinstyle="miter"/>
                <v:textbox>
                  <w:txbxContent>
                    <w:p w14:paraId="298AFB14" w14:textId="2D301F39" w:rsidR="00C32023" w:rsidRPr="00BD687E" w:rsidRDefault="00C32023" w:rsidP="00C32023">
                      <w:pPr>
                        <w:jc w:val="center"/>
                        <w:rPr>
                          <w:sz w:val="42"/>
                        </w:rPr>
                      </w:pPr>
                      <w:r w:rsidRPr="00BD687E">
                        <w:rPr>
                          <w:sz w:val="42"/>
                        </w:rPr>
                        <w:t>As for me, I trust in the Lord.</w:t>
                      </w:r>
                    </w:p>
                  </w:txbxContent>
                </v:textbox>
                <w10:wrap type="tight"/>
              </v:shape>
            </w:pict>
          </mc:Fallback>
        </mc:AlternateContent>
      </w:r>
    </w:p>
    <w:p w14:paraId="3CEAD0D9" w14:textId="45CC8B1E" w:rsidR="008D2324" w:rsidRDefault="008D2324"/>
    <w:p w14:paraId="72D5FFCA" w14:textId="60AECD9F" w:rsidR="002317A2" w:rsidRDefault="00CD7D99">
      <w:pPr>
        <w:rPr>
          <w:rFonts w:asciiTheme="majorHAnsi" w:eastAsiaTheme="majorEastAsia" w:hAnsiTheme="majorHAnsi" w:cstheme="majorBidi"/>
          <w:color w:val="2E74B5" w:themeColor="accent1" w:themeShade="BF"/>
          <w:sz w:val="32"/>
          <w:szCs w:val="32"/>
        </w:rPr>
      </w:pPr>
      <w:r>
        <w:rPr>
          <w:noProof/>
          <w:lang w:eastAsia="en-AU"/>
        </w:rPr>
        <mc:AlternateContent>
          <mc:Choice Requires="wps">
            <w:drawing>
              <wp:anchor distT="45720" distB="45720" distL="114300" distR="114300" simplePos="0" relativeHeight="251748352" behindDoc="0" locked="0" layoutInCell="1" allowOverlap="1" wp14:anchorId="2D1329C0" wp14:editId="45B1A505">
                <wp:simplePos x="0" y="0"/>
                <wp:positionH relativeFrom="column">
                  <wp:posOffset>-93345</wp:posOffset>
                </wp:positionH>
                <wp:positionV relativeFrom="paragraph">
                  <wp:posOffset>2816860</wp:posOffset>
                </wp:positionV>
                <wp:extent cx="2976245" cy="297815"/>
                <wp:effectExtent l="0" t="0" r="14605" b="26035"/>
                <wp:wrapSquare wrapText="bothSides"/>
                <wp:docPr id="2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245" cy="297815"/>
                        </a:xfrm>
                        <a:prstGeom prst="rect">
                          <a:avLst/>
                        </a:prstGeom>
                        <a:solidFill>
                          <a:srgbClr val="FFFFFF"/>
                        </a:solidFill>
                        <a:ln w="9525">
                          <a:solidFill>
                            <a:srgbClr val="000000"/>
                          </a:solidFill>
                          <a:miter lim="800000"/>
                          <a:headEnd/>
                          <a:tailEnd/>
                        </a:ln>
                      </wps:spPr>
                      <wps:txbx>
                        <w:txbxContent>
                          <w:p w14:paraId="25DA8A44" w14:textId="5645D8B7" w:rsidR="00CD7D99" w:rsidRPr="00CD7D99" w:rsidRDefault="00CD7D99">
                            <w:pPr>
                              <w:rPr>
                                <w:b/>
                                <w:sz w:val="30"/>
                              </w:rPr>
                            </w:pPr>
                            <w:r w:rsidRPr="00CD7D99">
                              <w:rPr>
                                <w:b/>
                                <w:sz w:val="30"/>
                              </w:rPr>
                              <w:t>Sacrament of First Eucharist: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1329C0" id="_x0000_s1031" type="#_x0000_t202" style="position:absolute;margin-left:-7.35pt;margin-top:221.8pt;width:234.35pt;height:23.45pt;z-index:251748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pcZJgIAAE4EAAAOAAAAZHJzL2Uyb0RvYy54bWysVM1u2zAMvg/YOwi6L46NpE2MOEWXLsOA&#10;rhvQ7gFkWY6FSaImKbGzpx8lp2n2dxnmg0CK1EfyI+nVzaAVOQjnJZiK5pMpJcJwaKTZVfTL0/bN&#10;ghIfmGmYAiMqehSe3qxfv1r1thQFdKAa4QiCGF/2tqJdCLbMMs87oZmfgBUGjS04zQKqbpc1jvWI&#10;rlVWTKdXWQ+usQ648B5v70YjXSf8thU8fGpbLwJRFcXcQjpdOut4ZusVK3eO2U7yUxrsH7LQTBoM&#10;eoa6Y4GRvZO/QWnJHXhow4SDzqBtJRepBqwmn/5SzWPHrEi1IDnenmny/w+WPxw+OyKbihZ5Tolh&#10;Gpv0JIZA3sJAishPb32Jbo8WHcOA19jnVKu398C/emJg0zGzE7fOQd8J1mB+eXyZXTwdcXwEqfuP&#10;0GAYtg+QgIbW6Uge0kEQHft0PPcmpsLxslheXxWzOSUcbags8nkKwcrn19b58F6AJlGoqMPeJ3R2&#10;uPchZsPKZ5cYzIOSzVYqlRS3qzfKkQPDOdmm74T+k5sypK/ocl7MRwL+CjFN358gtAw48Erqii7O&#10;TqyMtL0zTRrHwKQaZUxZmROPkbqRxDDUw6llMUIkuYbmiMw6GAccFxKFDtx3Snoc7or6b3vmBCXq&#10;g8HuLPPZLG5DUmbz6wIVd2mpLy3McISqaKBkFDchbVAkzsAtdrGVieCXTE4549Am3k8LFrfiUk9e&#10;L7+B9Q8AAAD//wMAUEsDBBQABgAIAAAAIQCqZeZ74QAAAAsBAAAPAAAAZHJzL2Rvd25yZXYueG1s&#10;TI/BTsMwDIbvSLxDZCQuaEvHsm4rTSeEBIIbjGlcsyZrKxKnJFlX3h5zgpstf/r9/eVmdJYNJsTO&#10;o4TZNANmsPa6w0bC7v1xsgIWk0KtrEcj4dtE2FSXF6UqtD/jmxm2qWEUgrFQEtqU+oLzWLfGqTj1&#10;vUG6HX1wKtEaGq6DOlO4s/w2y3LuVIf0oVW9eWhN/bk9OQkr8Tx8xJf5677Oj3adbpbD01eQ8vpq&#10;vL8DlsyY/mD41Sd1qMjp4E+oI7MSJjOxJFSCEPMcGBFiIajdgYZ1tgBelfx/h+oHAAD//wMAUEsB&#10;Ai0AFAAGAAgAAAAhALaDOJL+AAAA4QEAABMAAAAAAAAAAAAAAAAAAAAAAFtDb250ZW50X1R5cGVz&#10;XS54bWxQSwECLQAUAAYACAAAACEAOP0h/9YAAACUAQAACwAAAAAAAAAAAAAAAAAvAQAAX3JlbHMv&#10;LnJlbHNQSwECLQAUAAYACAAAACEAQEqXGSYCAABOBAAADgAAAAAAAAAAAAAAAAAuAgAAZHJzL2Uy&#10;b0RvYy54bWxQSwECLQAUAAYACAAAACEAqmXme+EAAAALAQAADwAAAAAAAAAAAAAAAACABAAAZHJz&#10;L2Rvd25yZXYueG1sUEsFBgAAAAAEAAQA8wAAAI4FAAAAAA==&#10;">
                <v:textbox>
                  <w:txbxContent>
                    <w:p w14:paraId="25DA8A44" w14:textId="5645D8B7" w:rsidR="00CD7D99" w:rsidRPr="00CD7D99" w:rsidRDefault="00CD7D99">
                      <w:pPr>
                        <w:rPr>
                          <w:b/>
                          <w:sz w:val="30"/>
                        </w:rPr>
                      </w:pPr>
                      <w:r w:rsidRPr="00CD7D99">
                        <w:rPr>
                          <w:b/>
                          <w:sz w:val="30"/>
                        </w:rPr>
                        <w:t>Sacrament of First Eucharist: 2020.</w:t>
                      </w:r>
                    </w:p>
                  </w:txbxContent>
                </v:textbox>
                <w10:wrap type="square"/>
              </v:shape>
            </w:pict>
          </mc:Fallback>
        </mc:AlternateContent>
      </w:r>
      <w:r w:rsidR="00EB58DC">
        <w:rPr>
          <w:noProof/>
          <w:lang w:eastAsia="en-AU"/>
        </w:rPr>
        <mc:AlternateContent>
          <mc:Choice Requires="wps">
            <w:drawing>
              <wp:anchor distT="45720" distB="45720" distL="114300" distR="114300" simplePos="0" relativeHeight="251742208" behindDoc="0" locked="0" layoutInCell="1" allowOverlap="1" wp14:anchorId="61B3467B" wp14:editId="25D0FD3A">
                <wp:simplePos x="0" y="0"/>
                <wp:positionH relativeFrom="column">
                  <wp:posOffset>-410845</wp:posOffset>
                </wp:positionH>
                <wp:positionV relativeFrom="paragraph">
                  <wp:posOffset>7874000</wp:posOffset>
                </wp:positionV>
                <wp:extent cx="3171825" cy="377825"/>
                <wp:effectExtent l="0" t="0" r="28575" b="22225"/>
                <wp:wrapSquare wrapText="bothSides"/>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825" cy="377825"/>
                        </a:xfrm>
                        <a:prstGeom prst="rect">
                          <a:avLst/>
                        </a:prstGeom>
                        <a:solidFill>
                          <a:srgbClr val="FFFFFF"/>
                        </a:solidFill>
                        <a:ln w="9525">
                          <a:solidFill>
                            <a:srgbClr val="000000"/>
                          </a:solidFill>
                          <a:miter lim="800000"/>
                          <a:headEnd/>
                          <a:tailEnd/>
                        </a:ln>
                      </wps:spPr>
                      <wps:txbx>
                        <w:txbxContent>
                          <w:p w14:paraId="3567EBB5" w14:textId="0D0AD291" w:rsidR="00A72370" w:rsidRPr="00A72370" w:rsidRDefault="00A72370">
                            <w:pPr>
                              <w:rPr>
                                <w:b/>
                                <w:sz w:val="30"/>
                              </w:rPr>
                            </w:pPr>
                            <w:r w:rsidRPr="00A72370">
                              <w:rPr>
                                <w:b/>
                                <w:sz w:val="30"/>
                              </w:rPr>
                              <w:t>Blessing of new candleholders: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B3467B" id="_x0000_s1032" type="#_x0000_t202" style="position:absolute;margin-left:-32.35pt;margin-top:620pt;width:249.75pt;height:29.7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VZJJgIAAE4EAAAOAAAAZHJzL2Uyb0RvYy54bWysVNtu2zAMfR+wfxD0vjh2kyU14hRdugwD&#10;ugvQ7gNkWY6FSaImKbGzrx8lp2l2wR6G+UEgReqQPCS9uhm0IgfhvART0XwypUQYDo00u4p+edy+&#10;WlLiAzMNU2BERY/C05v1yxer3paigA5UIxxBEOPL3la0C8GWWeZ5JzTzE7DCoLEFp1lA1e2yxrEe&#10;0bXKiun0ddaDa6wDLrzH27vRSNcJv20FD5/a1otAVEUxt5BOl846ntl6xcqdY7aT/JQG+4csNJMG&#10;g56h7lhgZO/kb1Bacgce2jDhoDNoW8lFqgGryae/VPPQMStSLUiOt2ea/P+D5R8Pnx2RTUWL6YIS&#10;wzQ26VEMgbyBgRSRn976Et0eLDqGAa+xz6lWb++Bf/XEwKZjZidunYO+E6zB/PL4Mrt4OuL4CFL3&#10;H6DBMGwfIAENrdORPKSDIDr26XjuTUyF4+VVvsiXxZwSjrarxSLKMQQrn15b58M7AZpEoaIOe5/Q&#10;2eHeh9H1ySUG86Bks5VKJcXt6o1y5MBwTrbpO6H/5KYM6St6PcfYf4eYpu9PEFoGHHgldUWXZydW&#10;RtremgbTZGVgUo0yVqfMicdI3UhiGOohtSxfxgiR5BqaIzLrYBxwXEgUOnDfKelxuCvqv+2ZE5So&#10;9wa7c53PZnEbkjKbLwpU3KWlvrQwwxGqooGSUdyEtEExVwO32MVWJoKfMznljEObWnRasLgVl3ry&#10;ev4NrH8AAAD//wMAUEsDBBQABgAIAAAAIQDFH7aT4QAAAA0BAAAPAAAAZHJzL2Rvd25yZXYueG1s&#10;TI/BTsMwEETvSPyDtUhcUOvQmrQJcSqEBIIbFARXN3aTCHsdbDcNf8/2BMedeZqdqTaTs2w0IfYe&#10;JVzPM2AGG697bCW8vz3M1sBiUqiV9Wgk/JgIm/r8rFKl9kd8NeM2tYxCMJZKQpfSUHIem844Fed+&#10;MEje3genEp2h5TqoI4U7yxdZlnOneqQPnRrMfWear+3BSViLp/EzPi9fPpp8b4t0tRofv4OUlxfT&#10;3S2wZKb0B8OpPlWHmjrt/AF1ZFbCLBcrQslYiIxWESKWgtbsTlJR3ACvK/5/Rf0LAAD//wMAUEsB&#10;Ai0AFAAGAAgAAAAhALaDOJL+AAAA4QEAABMAAAAAAAAAAAAAAAAAAAAAAFtDb250ZW50X1R5cGVz&#10;XS54bWxQSwECLQAUAAYACAAAACEAOP0h/9YAAACUAQAACwAAAAAAAAAAAAAAAAAvAQAAX3JlbHMv&#10;LnJlbHNQSwECLQAUAAYACAAAACEAw7FWSSYCAABOBAAADgAAAAAAAAAAAAAAAAAuAgAAZHJzL2Uy&#10;b0RvYy54bWxQSwECLQAUAAYACAAAACEAxR+2k+EAAAANAQAADwAAAAAAAAAAAAAAAACABAAAZHJz&#10;L2Rvd25yZXYueG1sUEsFBgAAAAAEAAQA8wAAAI4FAAAAAA==&#10;">
                <v:textbox>
                  <w:txbxContent>
                    <w:p w14:paraId="3567EBB5" w14:textId="0D0AD291" w:rsidR="00A72370" w:rsidRPr="00A72370" w:rsidRDefault="00A72370">
                      <w:pPr>
                        <w:rPr>
                          <w:b/>
                          <w:sz w:val="30"/>
                        </w:rPr>
                      </w:pPr>
                      <w:r w:rsidRPr="00A72370">
                        <w:rPr>
                          <w:b/>
                          <w:sz w:val="30"/>
                        </w:rPr>
                        <w:t>Blessing of new candleholders: 2020.</w:t>
                      </w:r>
                    </w:p>
                  </w:txbxContent>
                </v:textbox>
                <w10:wrap type="square"/>
              </v:shape>
            </w:pict>
          </mc:Fallback>
        </mc:AlternateContent>
      </w:r>
      <w:r w:rsidR="00EB58DC">
        <w:rPr>
          <w:noProof/>
          <w:lang w:eastAsia="en-AU"/>
        </w:rPr>
        <mc:AlternateContent>
          <mc:Choice Requires="wps">
            <w:drawing>
              <wp:anchor distT="45720" distB="45720" distL="114300" distR="114300" simplePos="0" relativeHeight="251744256" behindDoc="0" locked="0" layoutInCell="1" allowOverlap="1" wp14:anchorId="1FFBD2D9" wp14:editId="3B4D34A7">
                <wp:simplePos x="0" y="0"/>
                <wp:positionH relativeFrom="column">
                  <wp:posOffset>3246755</wp:posOffset>
                </wp:positionH>
                <wp:positionV relativeFrom="paragraph">
                  <wp:posOffset>7892700</wp:posOffset>
                </wp:positionV>
                <wp:extent cx="2145665" cy="359410"/>
                <wp:effectExtent l="0" t="0" r="26035" b="21590"/>
                <wp:wrapSquare wrapText="bothSides"/>
                <wp:docPr id="2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5665" cy="359410"/>
                        </a:xfrm>
                        <a:prstGeom prst="rect">
                          <a:avLst/>
                        </a:prstGeom>
                        <a:solidFill>
                          <a:srgbClr val="FFFFFF"/>
                        </a:solidFill>
                        <a:ln w="9525">
                          <a:solidFill>
                            <a:srgbClr val="000000"/>
                          </a:solidFill>
                          <a:miter lim="800000"/>
                          <a:headEnd/>
                          <a:tailEnd/>
                        </a:ln>
                      </wps:spPr>
                      <wps:txbx>
                        <w:txbxContent>
                          <w:p w14:paraId="3A0811E8" w14:textId="2D30BB03" w:rsidR="00B10F39" w:rsidRPr="00B10F39" w:rsidRDefault="00B10F39">
                            <w:pPr>
                              <w:rPr>
                                <w:b/>
                                <w:sz w:val="30"/>
                              </w:rPr>
                            </w:pPr>
                            <w:r w:rsidRPr="00B10F39">
                              <w:rPr>
                                <w:b/>
                                <w:sz w:val="30"/>
                              </w:rPr>
                              <w:t>Memorial Service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FBD2D9" id="_x0000_s1033" type="#_x0000_t202" style="position:absolute;margin-left:255.65pt;margin-top:621.45pt;width:168.95pt;height:28.3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Ll5KAIAAE4EAAAOAAAAZHJzL2Uyb0RvYy54bWysVNuO0zAQfUfiHyy/01xoyjZqulq6FCEt&#10;F2mXD3Acp7GwPcF2m5SvZ+y0pVrgBZEHy+MZH8+cM5PV7agVOQjrJJiKZrOUEmE4NNLsKvr1afvq&#10;hhLnmWmYAiMqehSO3q5fvlgNfSly6EA1whIEMa4c+op23vdlkjjeCc3cDHph0NmC1cyjaXdJY9mA&#10;6FoleZoukgFs01vgwjk8vZ+cdB3x21Zw/7ltnfBEVRRz83G1ca3DmqxXrNxZ1neSn9Jg/5CFZtLg&#10;oxeoe+YZ2Vv5G5SW3IKD1s846ATaVnIRa8BqsvRZNY8d60WsBclx/YUm9/9g+afDF0tkU9E8RakM&#10;0yjSkxg9eQsjyQM/Q+9KDHvsMdCPeIw6x1pd/wD8myMGNh0zO3FnLQydYA3ml4WbydXVCccFkHr4&#10;CA0+w/YeItDYWh3IQzoIoqNOx4s2IRWOh3k2LxaLghKOvtfFcp5F8RJWnm/31vn3AjQJm4pa1D6i&#10;s8OD8yEbVp5DwmMOlGy2Uqlo2F29UZYcGPbJNn6xgGdhypChossiLyYC/gqRxu9PEFp6bHgldUVv&#10;LkGsDLS9M01sR8+kmvaYsjInHgN1E4l+rMcoWbY861NDc0RmLUwNjgOJmw7sD0oGbO6Kuu97ZgUl&#10;6oNBdZbZfB6mIRrz4k2Ohr321NceZjhCVdRTMm03Pk5QIM7AHarYykhwkHvK5JQzNm3k/TRgYSqu&#10;7Rj16zew/gkAAP//AwBQSwMEFAAGAAgAAAAhAPZUjeLiAAAADQEAAA8AAABkcnMvZG93bnJldi54&#10;bWxMj8FOwzAMhu9IvENkJC6Ipe260ZSmE0ICwQ0GgmvWeG1Fk5Qk68rb453gaP+ffn+uNrMZ2IQ+&#10;9M5KSBcJMLSN071tJby/PVwXwEJUVqvBWZTwgwE29flZpUrtjvYVp21sGZXYUCoJXYxjyXloOjQq&#10;LNyIlrK980ZFGn3LtVdHKjcDz5JkzY3qLV3o1Ij3HTZf24ORUORP02d4Xr58NOv9IOLVzfT47aW8&#10;vJjvboFFnOMfDCd9UoeanHbuYHVgg4RVmi4JpSDLMwGMkCIXGbDdaSXECnhd8f9f1L8AAAD//wMA&#10;UEsBAi0AFAAGAAgAAAAhALaDOJL+AAAA4QEAABMAAAAAAAAAAAAAAAAAAAAAAFtDb250ZW50X1R5&#10;cGVzXS54bWxQSwECLQAUAAYACAAAACEAOP0h/9YAAACUAQAACwAAAAAAAAAAAAAAAAAvAQAAX3Jl&#10;bHMvLnJlbHNQSwECLQAUAAYACAAAACEAd8S5eSgCAABOBAAADgAAAAAAAAAAAAAAAAAuAgAAZHJz&#10;L2Uyb0RvYy54bWxQSwECLQAUAAYACAAAACEA9lSN4uIAAAANAQAADwAAAAAAAAAAAAAAAACCBAAA&#10;ZHJzL2Rvd25yZXYueG1sUEsFBgAAAAAEAAQA8wAAAJEFAAAAAA==&#10;">
                <v:textbox>
                  <w:txbxContent>
                    <w:p w14:paraId="3A0811E8" w14:textId="2D30BB03" w:rsidR="00B10F39" w:rsidRPr="00B10F39" w:rsidRDefault="00B10F39">
                      <w:pPr>
                        <w:rPr>
                          <w:b/>
                          <w:sz w:val="30"/>
                        </w:rPr>
                      </w:pPr>
                      <w:r w:rsidRPr="00B10F39">
                        <w:rPr>
                          <w:b/>
                          <w:sz w:val="30"/>
                        </w:rPr>
                        <w:t>Memorial Service 2020.</w:t>
                      </w:r>
                    </w:p>
                  </w:txbxContent>
                </v:textbox>
                <w10:wrap type="square"/>
              </v:shape>
            </w:pict>
          </mc:Fallback>
        </mc:AlternateContent>
      </w:r>
      <w:r w:rsidR="00EB58DC">
        <w:rPr>
          <w:noProof/>
          <w:lang w:eastAsia="en-AU"/>
        </w:rPr>
        <mc:AlternateContent>
          <mc:Choice Requires="wps">
            <w:drawing>
              <wp:anchor distT="45720" distB="45720" distL="114300" distR="114300" simplePos="0" relativeHeight="251746304" behindDoc="0" locked="0" layoutInCell="1" allowOverlap="1" wp14:anchorId="0C164798" wp14:editId="6F0CE1BC">
                <wp:simplePos x="0" y="0"/>
                <wp:positionH relativeFrom="column">
                  <wp:posOffset>3433666</wp:posOffset>
                </wp:positionH>
                <wp:positionV relativeFrom="paragraph">
                  <wp:posOffset>2807102</wp:posOffset>
                </wp:positionV>
                <wp:extent cx="2835910" cy="316865"/>
                <wp:effectExtent l="0" t="0" r="21590" b="26035"/>
                <wp:wrapSquare wrapText="bothSides"/>
                <wp:docPr id="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5910" cy="316865"/>
                        </a:xfrm>
                        <a:prstGeom prst="rect">
                          <a:avLst/>
                        </a:prstGeom>
                        <a:solidFill>
                          <a:srgbClr val="FFFFFF"/>
                        </a:solidFill>
                        <a:ln w="9525">
                          <a:solidFill>
                            <a:srgbClr val="000000"/>
                          </a:solidFill>
                          <a:miter lim="800000"/>
                          <a:headEnd/>
                          <a:tailEnd/>
                        </a:ln>
                      </wps:spPr>
                      <wps:txbx>
                        <w:txbxContent>
                          <w:p w14:paraId="3E9D07AD" w14:textId="77777777" w:rsidR="00EB58DC" w:rsidRPr="00C7558D" w:rsidRDefault="00EB58DC" w:rsidP="00EB58DC">
                            <w:pPr>
                              <w:rPr>
                                <w:b/>
                                <w:sz w:val="30"/>
                              </w:rPr>
                            </w:pPr>
                            <w:r w:rsidRPr="00C7558D">
                              <w:rPr>
                                <w:b/>
                                <w:sz w:val="30"/>
                              </w:rPr>
                              <w:t>Mosaic workshop February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164798" id="_x0000_s1034" type="#_x0000_t202" style="position:absolute;margin-left:270.35pt;margin-top:221.05pt;width:223.3pt;height:24.95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kZ0JgIAAE4EAAAOAAAAZHJzL2Uyb0RvYy54bWysVNuO2yAQfa/Uf0C8N469SZpYcVbbbFNV&#10;2l6k3X4AxjhGBYYCib39+g44m01vL1X9gBhmOJw5M+P19aAVOQrnJZiK5pMpJcJwaKTZV/TLw+7V&#10;khIfmGmYAiMq+ig8vd68fLHubSkK6EA1whEEMb7sbUW7EGyZZZ53QjM/ASsMOltwmgU03T5rHOsR&#10;XausmE4XWQ+usQ648B5Pb0cn3ST8thU8fGpbLwJRFUVuIa0urXVcs82alXvHbCf5iQb7BxaaSYOP&#10;nqFuWWDk4ORvUFpyBx7aMOGgM2hbyUXKAbPJp79kc98xK1IuKI63Z5n8/4PlH4+fHZFNRYsc9TFM&#10;Y5EexBDIGxhIEfXprS8x7N5iYBjwGOuccvX2DvhXTwxsO2b24sY56DvBGuSXx5vZxdURx0eQuv8A&#10;DT7DDgES0NA6HcVDOQiiI4/Hc20iFY6HxfJqvooUOfqu8sVyMU9PsPLptnU+vBOgSdxU1GHtEzo7&#10;3vkQ2bDyKSQ+5kHJZieVSobb11vlyJFhn+zSd0L/KUwZ0ld0NS/mowB/hZim708QWgZseCV1RZfn&#10;IFZG2d6aJrVjYFKNe6SszEnHKN0oYhjqYSxZ6t8ocg3NIyrrYGxwHEjcdOC+U9Jjc1fUfzswJyhR&#10;7w1WZ5XPZnEakjGbvy7QcJee+tLDDEeoigZKxu02pAmKwhm4wSq2Mgn8zOTEGZs26X4asDgVl3aK&#10;ev4NbH4AAAD//wMAUEsDBBQABgAIAAAAIQDE36eq4QAAAAsBAAAPAAAAZHJzL2Rvd25yZXYueG1s&#10;TI/LTsMwEEX3SPyDNUhsELWbhuZBnAohgegOCoKtG7tJRDwOtpuGv2dYwXJmju6cW21mO7DJ+NA7&#10;lLBcCGAGG6d7bCW8vT5c58BCVKjV4NBI+DYBNvX5WaVK7U74YqZdbBmFYCiVhC7GseQ8NJ2xKizc&#10;aJBuB+etijT6lmuvThRuB54IseZW9UgfOjWa+840n7ujlZCnT9NH2K6e35v1YSjiVTY9fnkpLy/m&#10;u1tg0czxD4ZffVKHmpz27og6sEHCTSoyQiWkabIERkSRZytge9oUiQBeV/x/h/oHAAD//wMAUEsB&#10;Ai0AFAAGAAgAAAAhALaDOJL+AAAA4QEAABMAAAAAAAAAAAAAAAAAAAAAAFtDb250ZW50X1R5cGVz&#10;XS54bWxQSwECLQAUAAYACAAAACEAOP0h/9YAAACUAQAACwAAAAAAAAAAAAAAAAAvAQAAX3JlbHMv&#10;LnJlbHNQSwECLQAUAAYACAAAACEA+BpGdCYCAABOBAAADgAAAAAAAAAAAAAAAAAuAgAAZHJzL2Uy&#10;b0RvYy54bWxQSwECLQAUAAYACAAAACEAxN+nquEAAAALAQAADwAAAAAAAAAAAAAAAACABAAAZHJz&#10;L2Rvd25yZXYueG1sUEsFBgAAAAAEAAQA8wAAAI4FAAAAAA==&#10;">
                <v:textbox>
                  <w:txbxContent>
                    <w:p w14:paraId="3E9D07AD" w14:textId="77777777" w:rsidR="00EB58DC" w:rsidRPr="00C7558D" w:rsidRDefault="00EB58DC" w:rsidP="00EB58DC">
                      <w:pPr>
                        <w:rPr>
                          <w:b/>
                          <w:sz w:val="30"/>
                        </w:rPr>
                      </w:pPr>
                      <w:r w:rsidRPr="00C7558D">
                        <w:rPr>
                          <w:b/>
                          <w:sz w:val="30"/>
                        </w:rPr>
                        <w:t>Mosaic workshop February 2021</w:t>
                      </w:r>
                    </w:p>
                  </w:txbxContent>
                </v:textbox>
                <w10:wrap type="square"/>
              </v:shape>
            </w:pict>
          </mc:Fallback>
        </mc:AlternateContent>
      </w:r>
      <w:r w:rsidR="00F00CAD">
        <w:rPr>
          <w:noProof/>
          <w:lang w:eastAsia="en-AU"/>
        </w:rPr>
        <w:drawing>
          <wp:anchor distT="0" distB="0" distL="114300" distR="114300" simplePos="0" relativeHeight="251727872" behindDoc="1" locked="0" layoutInCell="1" allowOverlap="1" wp14:anchorId="33DF5C78" wp14:editId="0769ABF9">
            <wp:simplePos x="0" y="0"/>
            <wp:positionH relativeFrom="column">
              <wp:posOffset>-83820</wp:posOffset>
            </wp:positionH>
            <wp:positionV relativeFrom="paragraph">
              <wp:posOffset>5556250</wp:posOffset>
            </wp:positionV>
            <wp:extent cx="2383155" cy="1979930"/>
            <wp:effectExtent l="68263" t="84137" r="142557" b="142558"/>
            <wp:wrapTight wrapText="bothSides">
              <wp:wrapPolygon edited="0">
                <wp:start x="-763" y="21929"/>
                <wp:lineTo x="-417" y="21929"/>
                <wp:lineTo x="2173" y="22345"/>
                <wp:lineTo x="21683" y="22345"/>
                <wp:lineTo x="22719" y="21929"/>
                <wp:lineTo x="22719" y="-932"/>
                <wp:lineTo x="21683" y="-1347"/>
                <wp:lineTo x="-590" y="-1347"/>
                <wp:lineTo x="-763" y="-932"/>
                <wp:lineTo x="-763" y="21929"/>
              </wp:wrapPolygon>
            </wp:wrapTight>
            <wp:docPr id="23" name="Picture 23" descr="C:\Users\queanbeyan\AppData\Local\Microsoft\Windows\INetCache\Content.Word\IMG_3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queanbeyan\AppData\Local\Microsoft\Windows\INetCache\Content.Word\IMG_3088.jpg"/>
                    <pic:cNvPicPr>
                      <a:picLocks noChangeAspect="1" noChangeArrowheads="1"/>
                    </pic:cNvPicPr>
                  </pic:nvPicPr>
                  <pic:blipFill rotWithShape="1">
                    <a:blip r:embed="rId29">
                      <a:extLst>
                        <a:ext uri="{BEBA8EAE-BF5A-486C-A8C5-ECC9F3942E4B}">
                          <a14:imgProps xmlns:a14="http://schemas.microsoft.com/office/drawing/2010/main">
                            <a14:imgLayer r:embed="rId30">
                              <a14:imgEffect>
                                <a14:sharpenSoften amount="25000"/>
                              </a14:imgEffect>
                            </a14:imgLayer>
                          </a14:imgProps>
                        </a:ext>
                        <a:ext uri="{28A0092B-C50C-407E-A947-70E740481C1C}">
                          <a14:useLocalDpi xmlns:a14="http://schemas.microsoft.com/office/drawing/2010/main" val="0"/>
                        </a:ext>
                      </a:extLst>
                    </a:blip>
                    <a:srcRect l="20878" r="24164" b="39139"/>
                    <a:stretch/>
                  </pic:blipFill>
                  <pic:spPr bwMode="auto">
                    <a:xfrm rot="5400000">
                      <a:off x="0" y="0"/>
                      <a:ext cx="2383155" cy="19799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B4EE2">
        <w:rPr>
          <w:noProof/>
          <w:lang w:eastAsia="en-AU"/>
        </w:rPr>
        <mc:AlternateContent>
          <mc:Choice Requires="wps">
            <w:drawing>
              <wp:anchor distT="45720" distB="45720" distL="114300" distR="114300" simplePos="0" relativeHeight="251731968" behindDoc="0" locked="0" layoutInCell="1" allowOverlap="1" wp14:anchorId="380D1A91" wp14:editId="60A68A83">
                <wp:simplePos x="0" y="0"/>
                <wp:positionH relativeFrom="column">
                  <wp:posOffset>1035452</wp:posOffset>
                </wp:positionH>
                <wp:positionV relativeFrom="paragraph">
                  <wp:posOffset>4785049</wp:posOffset>
                </wp:positionV>
                <wp:extent cx="3667125" cy="295275"/>
                <wp:effectExtent l="0" t="0" r="28575" b="28575"/>
                <wp:wrapSquare wrapText="bothSides"/>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295275"/>
                        </a:xfrm>
                        <a:prstGeom prst="rect">
                          <a:avLst/>
                        </a:prstGeom>
                        <a:solidFill>
                          <a:srgbClr val="FFFFFF"/>
                        </a:solidFill>
                        <a:ln w="9525">
                          <a:solidFill>
                            <a:srgbClr val="000000"/>
                          </a:solidFill>
                          <a:miter lim="800000"/>
                          <a:headEnd/>
                          <a:tailEnd/>
                        </a:ln>
                      </wps:spPr>
                      <wps:txbx>
                        <w:txbxContent>
                          <w:p w14:paraId="6E1149B9" w14:textId="77777777" w:rsidR="00BA15E7" w:rsidRPr="0023470E" w:rsidRDefault="00BA15E7" w:rsidP="00BA15E7">
                            <w:pPr>
                              <w:rPr>
                                <w:b/>
                                <w:sz w:val="24"/>
                              </w:rPr>
                            </w:pPr>
                            <w:r w:rsidRPr="0023470E">
                              <w:rPr>
                                <w:b/>
                                <w:sz w:val="24"/>
                              </w:rPr>
                              <w:t>St Gregory’s students’ artwork: St Raphael’s Lent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0D1A91" id="_x0000_s1035" type="#_x0000_t202" style="position:absolute;margin-left:81.55pt;margin-top:376.8pt;width:288.75pt;height:23.25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XbQKAIAAE4EAAAOAAAAZHJzL2Uyb0RvYy54bWysVNtu2zAMfR+wfxD0vjh2k7Q14hRdugwD&#10;ugvQ7gNkWY6FSaImKbGzry8lp2l2exnmB4EUqUPykPTyZtCK7IXzEkxF88mUEmE4NNJsK/r1cfPm&#10;ihIfmGmYAiMqehCe3qxev1r2thQFdKAa4QiCGF/2tqJdCLbMMs87oZmfgBUGjS04zQKqbps1jvWI&#10;rlVWTKeLrAfXWAdceI+3d6ORrhJ+2woePretF4GoimJuIZ0unXU8s9WSlVvHbCf5MQ32D1loJg0G&#10;PUHdscDIzsnfoLTkDjy0YcJBZ9C2kotUA1aTT3+p5qFjVqRakBxvTzT5/wfLP+2/OCKbihbTC0oM&#10;09ikRzEE8hYGUkR+eutLdHuw6BgGvMY+p1q9vQf+zRMD646Zrbh1DvpOsAbzy+PL7OzpiOMjSN1/&#10;hAbDsF2ABDS0TkfykA6C6Ninw6k3MRWOlxeLxWVezCnhaCuu58XlPIVg5fNr63x4L0CTKFTUYe8T&#10;Otvf+xCzYeWzSwzmQclmI5VKitvWa+XInuGcbNJ3RP/JTRnSVxSDz0cC/goxTd+fILQMOPBK6ope&#10;nZxYGWl7Z5o0joFJNcqYsjJHHiN1I4lhqIfUsnwWI0SSa2gOyKyDccBxIVHowP2gpMfhrqj/vmNO&#10;UKI+GOzOdT6bxW1Iymx+WaDizi31uYUZjlAVDZSM4jqkDYrEGbjFLrYyEfySyTFnHNrE+3HB4lac&#10;68nr5TewegIAAP//AwBQSwMEFAAGAAgAAAAhAMyyjxPgAAAACwEAAA8AAABkcnMvZG93bnJldi54&#10;bWxMj8FOwzAMhu9IvENkJC6IJaWjHaXphJBA7AYDwTVrsrYicUqSdeXtMSe4+Zd/ff5cr2dn2WRC&#10;HDxKyBYCmMHW6wE7CW+vD5crYDEp1Mp6NBK+TYR1c3pSq0r7I76YaZs6RhCMlZLQpzRWnMe2N07F&#10;hR8N0m7vg1OJYui4DupIcGf5lRAFd2pAutCr0dz3pv3cHpyE1fJp+oib/Pm9Lfb2Jl2U0+NXkPL8&#10;bL67BZbMnP7K8KtP6tCQ084fUEdmKRd5RlUJ5XVeAKNGuRQ07AgvRAa8qfn/H5ofAAAA//8DAFBL&#10;AQItABQABgAIAAAAIQC2gziS/gAAAOEBAAATAAAAAAAAAAAAAAAAAAAAAABbQ29udGVudF9UeXBl&#10;c10ueG1sUEsBAi0AFAAGAAgAAAAhADj9If/WAAAAlAEAAAsAAAAAAAAAAAAAAAAALwEAAF9yZWxz&#10;Ly5yZWxzUEsBAi0AFAAGAAgAAAAhACPZdtAoAgAATgQAAA4AAAAAAAAAAAAAAAAALgIAAGRycy9l&#10;Mm9Eb2MueG1sUEsBAi0AFAAGAAgAAAAhAMyyjxPgAAAACwEAAA8AAAAAAAAAAAAAAAAAggQAAGRy&#10;cy9kb3ducmV2LnhtbFBLBQYAAAAABAAEAPMAAACPBQAAAAA=&#10;">
                <v:textbox>
                  <w:txbxContent>
                    <w:p w14:paraId="6E1149B9" w14:textId="77777777" w:rsidR="00BA15E7" w:rsidRPr="0023470E" w:rsidRDefault="00BA15E7" w:rsidP="00BA15E7">
                      <w:pPr>
                        <w:rPr>
                          <w:b/>
                          <w:sz w:val="24"/>
                        </w:rPr>
                      </w:pPr>
                      <w:r w:rsidRPr="0023470E">
                        <w:rPr>
                          <w:b/>
                          <w:sz w:val="24"/>
                        </w:rPr>
                        <w:t>St Gregory’s students’ artwork: St Raphael’s Lent 2021</w:t>
                      </w:r>
                    </w:p>
                  </w:txbxContent>
                </v:textbox>
                <w10:wrap type="square"/>
              </v:shape>
            </w:pict>
          </mc:Fallback>
        </mc:AlternateContent>
      </w:r>
      <w:r w:rsidR="00FB4EE2">
        <w:rPr>
          <w:noProof/>
          <w:lang w:eastAsia="en-AU"/>
        </w:rPr>
        <w:drawing>
          <wp:anchor distT="0" distB="0" distL="114300" distR="114300" simplePos="0" relativeHeight="251719680" behindDoc="1" locked="0" layoutInCell="1" allowOverlap="1" wp14:anchorId="738C5E37" wp14:editId="39F95596">
            <wp:simplePos x="0" y="0"/>
            <wp:positionH relativeFrom="column">
              <wp:posOffset>1062990</wp:posOffset>
            </wp:positionH>
            <wp:positionV relativeFrom="paragraph">
              <wp:posOffset>3302117</wp:posOffset>
            </wp:positionV>
            <wp:extent cx="3638550" cy="1363980"/>
            <wp:effectExtent l="76200" t="76200" r="133350" b="140970"/>
            <wp:wrapTight wrapText="bothSides">
              <wp:wrapPolygon edited="0">
                <wp:start x="-226" y="-1207"/>
                <wp:lineTo x="-452" y="-905"/>
                <wp:lineTo x="-452" y="22324"/>
                <wp:lineTo x="-226" y="23531"/>
                <wp:lineTo x="22052" y="23531"/>
                <wp:lineTo x="22052" y="23229"/>
                <wp:lineTo x="22279" y="18704"/>
                <wp:lineTo x="22279" y="3922"/>
                <wp:lineTo x="22052" y="-603"/>
                <wp:lineTo x="22052" y="-1207"/>
                <wp:lineTo x="-226" y="-1207"/>
              </wp:wrapPolygon>
            </wp:wrapTight>
            <wp:docPr id="58" name="Picture 58" descr="C:\Users\queanbeyan\AppData\Local\Microsoft\Windows\INetCache\Content.Word\cand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queanbeyan\AppData\Local\Microsoft\Windows\INetCache\Content.Word\candles.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4654" t="22160" r="10250" b="35292"/>
                    <a:stretch/>
                  </pic:blipFill>
                  <pic:spPr bwMode="auto">
                    <a:xfrm>
                      <a:off x="0" y="0"/>
                      <a:ext cx="3638550" cy="136398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B4EE2">
        <w:rPr>
          <w:noProof/>
          <w:lang w:eastAsia="en-AU"/>
        </w:rPr>
        <w:drawing>
          <wp:anchor distT="0" distB="0" distL="114300" distR="114300" simplePos="0" relativeHeight="251717632" behindDoc="1" locked="0" layoutInCell="1" allowOverlap="1" wp14:anchorId="3FA07F26" wp14:editId="0360A241">
            <wp:simplePos x="0" y="0"/>
            <wp:positionH relativeFrom="column">
              <wp:posOffset>3862705</wp:posOffset>
            </wp:positionH>
            <wp:positionV relativeFrom="paragraph">
              <wp:posOffset>532635</wp:posOffset>
            </wp:positionV>
            <wp:extent cx="2054225" cy="2128520"/>
            <wp:effectExtent l="76200" t="76200" r="136525" b="138430"/>
            <wp:wrapTight wrapText="bothSides">
              <wp:wrapPolygon edited="0">
                <wp:start x="-401" y="-773"/>
                <wp:lineTo x="-801" y="-580"/>
                <wp:lineTo x="-801" y="22038"/>
                <wp:lineTo x="-401" y="22811"/>
                <wp:lineTo x="22435" y="22811"/>
                <wp:lineTo x="22835" y="21265"/>
                <wp:lineTo x="22835" y="2513"/>
                <wp:lineTo x="22435" y="-387"/>
                <wp:lineTo x="22435" y="-773"/>
                <wp:lineTo x="-401" y="-773"/>
              </wp:wrapPolygon>
            </wp:wrapTight>
            <wp:docPr id="20" name="Picture 20" descr="C:\Users\queanbeyan\AppData\Local\Microsoft\Windows\INetCache\Content.Word\IMG_3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queanbeyan\AppData\Local\Microsoft\Windows\INetCache\Content.Word\IMG_3854.jpg"/>
                    <pic:cNvPicPr>
                      <a:picLocks noChangeAspect="1" noChangeArrowheads="1"/>
                    </pic:cNvPicPr>
                  </pic:nvPicPr>
                  <pic:blipFill>
                    <a:blip r:embed="rId32" cstate="print">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54225" cy="21285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FB4EE2">
        <w:rPr>
          <w:noProof/>
          <w:lang w:eastAsia="en-AU"/>
        </w:rPr>
        <w:drawing>
          <wp:anchor distT="0" distB="0" distL="114300" distR="114300" simplePos="0" relativeHeight="251720704" behindDoc="1" locked="0" layoutInCell="1" allowOverlap="1" wp14:anchorId="3E835DED" wp14:editId="0CE9713C">
            <wp:simplePos x="0" y="0"/>
            <wp:positionH relativeFrom="column">
              <wp:posOffset>-219606</wp:posOffset>
            </wp:positionH>
            <wp:positionV relativeFrom="paragraph">
              <wp:posOffset>521205</wp:posOffset>
            </wp:positionV>
            <wp:extent cx="3246755" cy="2139950"/>
            <wp:effectExtent l="76200" t="76200" r="125095" b="127000"/>
            <wp:wrapTight wrapText="bothSides">
              <wp:wrapPolygon edited="0">
                <wp:start x="-253" y="-769"/>
                <wp:lineTo x="-507" y="-577"/>
                <wp:lineTo x="-507" y="21920"/>
                <wp:lineTo x="-253" y="22690"/>
                <wp:lineTo x="22052" y="22690"/>
                <wp:lineTo x="22305" y="21151"/>
                <wp:lineTo x="22305" y="2500"/>
                <wp:lineTo x="22052" y="-385"/>
                <wp:lineTo x="22052" y="-769"/>
                <wp:lineTo x="-253" y="-769"/>
              </wp:wrapPolygon>
            </wp:wrapTight>
            <wp:docPr id="21" name="Picture 21" descr="C:\Users\queanbeyan\AppData\Local\Microsoft\Windows\INetCache\Content.Word\IMG_2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queanbeyan\AppData\Local\Microsoft\Windows\INetCache\Content.Word\IMG_2463.jpg"/>
                    <pic:cNvPicPr>
                      <a:picLocks noChangeAspect="1" noChangeArrowheads="1"/>
                    </pic:cNvPicPr>
                  </pic:nvPicPr>
                  <pic:blipFill rotWithShape="1">
                    <a:blip r:embed="rId34">
                      <a:extLst>
                        <a:ext uri="{BEBA8EAE-BF5A-486C-A8C5-ECC9F3942E4B}">
                          <a14:imgProps xmlns:a14="http://schemas.microsoft.com/office/drawing/2010/main">
                            <a14:imgLayer r:embed="rId35">
                              <a14:imgEffect>
                                <a14:sharpenSoften amount="50000"/>
                              </a14:imgEffect>
                            </a14:imgLayer>
                          </a14:imgProps>
                        </a:ext>
                        <a:ext uri="{28A0092B-C50C-407E-A947-70E740481C1C}">
                          <a14:useLocalDpi xmlns:a14="http://schemas.microsoft.com/office/drawing/2010/main" val="0"/>
                        </a:ext>
                      </a:extLst>
                    </a:blip>
                    <a:srcRect l="7963" r="8196"/>
                    <a:stretch/>
                  </pic:blipFill>
                  <pic:spPr bwMode="auto">
                    <a:xfrm>
                      <a:off x="0" y="0"/>
                      <a:ext cx="3246755" cy="2139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16C8C">
        <w:rPr>
          <w:rFonts w:eastAsia="Times New Roman"/>
          <w:noProof/>
          <w:lang w:eastAsia="en-AU"/>
        </w:rPr>
        <w:drawing>
          <wp:anchor distT="0" distB="0" distL="114300" distR="114300" simplePos="0" relativeHeight="251721728" behindDoc="1" locked="0" layoutInCell="1" allowOverlap="1" wp14:anchorId="33BABF91" wp14:editId="316488EC">
            <wp:simplePos x="0" y="0"/>
            <wp:positionH relativeFrom="column">
              <wp:posOffset>3033395</wp:posOffset>
            </wp:positionH>
            <wp:positionV relativeFrom="paragraph">
              <wp:posOffset>5567680</wp:posOffset>
            </wp:positionV>
            <wp:extent cx="2418715" cy="1813560"/>
            <wp:effectExtent l="73978" t="78422" r="131762" b="131763"/>
            <wp:wrapTight wrapText="bothSides">
              <wp:wrapPolygon edited="0">
                <wp:start x="-700" y="22027"/>
                <wp:lineTo x="-360" y="22027"/>
                <wp:lineTo x="2192" y="22481"/>
                <wp:lineTo x="21416" y="22481"/>
                <wp:lineTo x="22607" y="22027"/>
                <wp:lineTo x="22607" y="-889"/>
                <wp:lineTo x="21416" y="-1342"/>
                <wp:lineTo x="-530" y="-1342"/>
                <wp:lineTo x="-700" y="-889"/>
                <wp:lineTo x="-700" y="22027"/>
              </wp:wrapPolygon>
            </wp:wrapTight>
            <wp:docPr id="25" name="Picture 25" descr="cid:db209871-4b1d-4cb8-99e4-6da4b36dd7cd@cam.org.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id:db209871-4b1d-4cb8-99e4-6da4b36dd7cd@cam.org.au"/>
                    <pic:cNvPicPr>
                      <a:picLocks noChangeAspect="1" noChangeArrowheads="1"/>
                    </pic:cNvPicPr>
                  </pic:nvPicPr>
                  <pic:blipFill>
                    <a:blip r:embed="rId36" r:link="rId38" cstate="print">
                      <a:extLst>
                        <a:ext uri="{BEBA8EAE-BF5A-486C-A8C5-ECC9F3942E4B}">
                          <a14:imgProps xmlns:a14="http://schemas.microsoft.com/office/drawing/2010/main">
                            <a14:imgLayer r:embed="rId37">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418715" cy="1813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2317A2">
        <w:br w:type="page"/>
      </w:r>
    </w:p>
    <w:p w14:paraId="4F198BF6" w14:textId="570433F0" w:rsidR="002317A2" w:rsidRDefault="00BC3F37" w:rsidP="00CD6E1A">
      <w:pPr>
        <w:pStyle w:val="Heading1"/>
        <w:keepNext w:val="0"/>
        <w:keepLines w:val="0"/>
        <w:ind w:left="-426"/>
      </w:pPr>
      <w:r>
        <w:rPr>
          <w:rFonts w:eastAsia="Times New Roman"/>
          <w:noProof/>
          <w:lang w:eastAsia="en-AU"/>
        </w:rPr>
        <w:lastRenderedPageBreak/>
        <mc:AlternateContent>
          <mc:Choice Requires="wps">
            <w:drawing>
              <wp:anchor distT="0" distB="0" distL="114300" distR="114300" simplePos="0" relativeHeight="251716608" behindDoc="1" locked="0" layoutInCell="1" allowOverlap="1" wp14:anchorId="3DA11B6B" wp14:editId="7B0AC84B">
                <wp:simplePos x="0" y="0"/>
                <wp:positionH relativeFrom="column">
                  <wp:posOffset>1324610</wp:posOffset>
                </wp:positionH>
                <wp:positionV relativeFrom="paragraph">
                  <wp:posOffset>6388</wp:posOffset>
                </wp:positionV>
                <wp:extent cx="3134360" cy="1128395"/>
                <wp:effectExtent l="0" t="0" r="27940" b="14605"/>
                <wp:wrapTight wrapText="bothSides">
                  <wp:wrapPolygon edited="0">
                    <wp:start x="20611" y="0"/>
                    <wp:lineTo x="0" y="2188"/>
                    <wp:lineTo x="0" y="21515"/>
                    <wp:lineTo x="1050" y="21515"/>
                    <wp:lineTo x="21661" y="19327"/>
                    <wp:lineTo x="21661" y="0"/>
                    <wp:lineTo x="20611" y="0"/>
                  </wp:wrapPolygon>
                </wp:wrapTight>
                <wp:docPr id="200" name="Horizontal Scroll 200"/>
                <wp:cNvGraphicFramePr/>
                <a:graphic xmlns:a="http://schemas.openxmlformats.org/drawingml/2006/main">
                  <a:graphicData uri="http://schemas.microsoft.com/office/word/2010/wordprocessingShape">
                    <wps:wsp>
                      <wps:cNvSpPr/>
                      <wps:spPr>
                        <a:xfrm>
                          <a:off x="0" y="0"/>
                          <a:ext cx="3134360" cy="1128395"/>
                        </a:xfrm>
                        <a:prstGeom prst="horizontalScroll">
                          <a:avLst/>
                        </a:prstGeom>
                        <a:solidFill>
                          <a:srgbClr val="54DC34"/>
                        </a:solidFill>
                      </wps:spPr>
                      <wps:style>
                        <a:lnRef idx="2">
                          <a:schemeClr val="accent1">
                            <a:shade val="50000"/>
                          </a:schemeClr>
                        </a:lnRef>
                        <a:fillRef idx="1">
                          <a:schemeClr val="accent1"/>
                        </a:fillRef>
                        <a:effectRef idx="0">
                          <a:schemeClr val="accent1"/>
                        </a:effectRef>
                        <a:fontRef idx="minor">
                          <a:schemeClr val="lt1"/>
                        </a:fontRef>
                      </wps:style>
                      <wps:txbx>
                        <w:txbxContent>
                          <w:p w14:paraId="72E28628" w14:textId="285C12AB" w:rsidR="00B164C1" w:rsidRPr="00CD736D" w:rsidRDefault="00CD6E1A" w:rsidP="00B164C1">
                            <w:pPr>
                              <w:jc w:val="center"/>
                              <w:rPr>
                                <w:sz w:val="38"/>
                              </w:rPr>
                            </w:pPr>
                            <w:r>
                              <w:rPr>
                                <w:sz w:val="38"/>
                              </w:rPr>
                              <w:t>Let the hearts that seek the Lord rejoice.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A11B6B"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200" o:spid="_x0000_s1036" type="#_x0000_t98" style="position:absolute;left:0;text-align:left;margin-left:104.3pt;margin-top:.5pt;width:246.8pt;height:88.8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LMMngIAAJkFAAAOAAAAZHJzL2Uyb0RvYy54bWysVEtPGzEQvlfqf7B8L5tNAoWIDYqCaCsh&#10;iAgVZ8drJ5a8Htd2sht+fcfeBxFFPVTNwZnZmfnmPdc3TaXJQTivwBQ0PxtRIgyHUpltQX8+3325&#10;pMQHZkqmwYiCHoWnN/PPn65rOxNj2IEuhSMIYvystgXdhWBnWeb5TlTMn4EVBoUSXMUCsm6blY7V&#10;iF7pbDwaXWQ1uNI64MJ7/HrbCuk84UspeHiU0otAdEExtpBel95NfLP5NZttHbM7xbsw2D9EUTFl&#10;0OkAdcsCI3un/oCqFHfgQYYzDlUGUiouUg6YTT56l816x6xIuWBxvB3K5P8fLH84rBxRZUGxmpQY&#10;VmGTvoNTr2AC02SN4WpNohBLVVs/Q4u1XbmO80jGvBvpqviPGZEmlfc4lFc0gXD8OMkn08kFeuEo&#10;y/Px5eTqPKJmb+bW+fBNQEUigVkOgbRxpBKzw70PrVmvHj170Kq8U1onxm03S+3IgWHfz6e3y8m0&#10;83SilsV02gQSFY5aRGNtnoTEmmDI4+QxTaMY8BjnwoS8Fe1YKTo3I/z1XuL8RouUXQKMyBLDG7A7&#10;gF6zBemx2/w6/Wgq0jAPxqO/BdYaDxbJM7ZzMK6UAfcRgMasOs+tPoZ/UppIhmbTpHnJh4nYQHnE&#10;IXLQbpe3/E5h++6ZDyvmcJ2w5XgiwiM+UkNdUOgoSrDDrx99j/qp/6+U1LieBfW/9swJSvQPg/N/&#10;lU+ncZ8TMz3/OkbGnUo2pxKzr5aAk5DjMbI8kVE/6J6UDqoXvCSL6BVFzHCMrKA8uJ5ZhvZs4C3i&#10;YrFIarjDloV7s7Y8gsdCx5F8bl6Ys90MBxz/B+hXmc3ejW+rGy0NLPYBpEqzHUvd1rVrAe5/mqXu&#10;VsUDc8onrbeLOv8NAAD//wMAUEsDBBQABgAIAAAAIQBR6Pc+3AAAAAkBAAAPAAAAZHJzL2Rvd25y&#10;ZXYueG1sTI87T8MwFIV3JP6DdZHYqI2RmijEqapCxcRAigSjG98mUf2IYrdJ/j2XCcaj7+g8ys3s&#10;LLviGPvgFTyuBDD0TTC9bxV8HvYPObCYtDfaBo8KFoywqW5vSl2YMPkPvNapZRTiY6EVdCkNBeex&#10;6dDpuAoDemKnMDqdSI4tN6OeKNxZLoVYc6d7Tw2dHnDXYXOuL07Bm1i+8329m+yrPC8vXz0+vUdU&#10;6v5u3j4DSzinPzP8zqfpUNGmY7h4E5lVIEW+JisBukQ8E1ICO5LO8gx4VfL/D6ofAAAA//8DAFBL&#10;AQItABQABgAIAAAAIQC2gziS/gAAAOEBAAATAAAAAAAAAAAAAAAAAAAAAABbQ29udGVudF9UeXBl&#10;c10ueG1sUEsBAi0AFAAGAAgAAAAhADj9If/WAAAAlAEAAAsAAAAAAAAAAAAAAAAALwEAAF9yZWxz&#10;Ly5yZWxzUEsBAi0AFAAGAAgAAAAhAArkswyeAgAAmQUAAA4AAAAAAAAAAAAAAAAALgIAAGRycy9l&#10;Mm9Eb2MueG1sUEsBAi0AFAAGAAgAAAAhAFHo9z7cAAAACQEAAA8AAAAAAAAAAAAAAAAA+AQAAGRy&#10;cy9kb3ducmV2LnhtbFBLBQYAAAAABAAEAPMAAAABBgAAAAA=&#10;" fillcolor="#54dc34" strokecolor="#1f4d78 [1604]" strokeweight="1pt">
                <v:stroke joinstyle="miter"/>
                <v:textbox>
                  <w:txbxContent>
                    <w:p w14:paraId="72E28628" w14:textId="285C12AB" w:rsidR="00B164C1" w:rsidRPr="00CD736D" w:rsidRDefault="00CD6E1A" w:rsidP="00B164C1">
                      <w:pPr>
                        <w:jc w:val="center"/>
                        <w:rPr>
                          <w:sz w:val="38"/>
                        </w:rPr>
                      </w:pPr>
                      <w:r>
                        <w:rPr>
                          <w:sz w:val="38"/>
                        </w:rPr>
                        <w:t>Let the hearts that seek the Lord rejoice.</w:t>
                      </w:r>
                    </w:p>
                  </w:txbxContent>
                </v:textbox>
                <w10:wrap type="tight"/>
              </v:shape>
            </w:pict>
          </mc:Fallback>
        </mc:AlternateContent>
      </w:r>
    </w:p>
    <w:p w14:paraId="0AAD6D67" w14:textId="21F0D699" w:rsidR="002317A2" w:rsidRDefault="00AE112B">
      <w:pPr>
        <w:rPr>
          <w:rFonts w:asciiTheme="majorHAnsi" w:eastAsiaTheme="majorEastAsia" w:hAnsiTheme="majorHAnsi" w:cstheme="majorBidi"/>
          <w:color w:val="2E74B5" w:themeColor="accent1" w:themeShade="BF"/>
          <w:sz w:val="32"/>
          <w:szCs w:val="32"/>
        </w:rPr>
      </w:pPr>
      <w:r>
        <w:rPr>
          <w:noProof/>
          <w:lang w:eastAsia="en-AU"/>
        </w:rPr>
        <mc:AlternateContent>
          <mc:Choice Requires="wps">
            <w:drawing>
              <wp:anchor distT="45720" distB="45720" distL="114300" distR="114300" simplePos="0" relativeHeight="251754496" behindDoc="0" locked="0" layoutInCell="1" allowOverlap="1" wp14:anchorId="067881DE" wp14:editId="022253A9">
                <wp:simplePos x="0" y="0"/>
                <wp:positionH relativeFrom="column">
                  <wp:posOffset>1572895</wp:posOffset>
                </wp:positionH>
                <wp:positionV relativeFrom="paragraph">
                  <wp:posOffset>2985861</wp:posOffset>
                </wp:positionV>
                <wp:extent cx="2884170" cy="358775"/>
                <wp:effectExtent l="0" t="0" r="11430" b="2222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4170" cy="358775"/>
                        </a:xfrm>
                        <a:prstGeom prst="rect">
                          <a:avLst/>
                        </a:prstGeom>
                        <a:solidFill>
                          <a:srgbClr val="FFFFFF"/>
                        </a:solidFill>
                        <a:ln w="9525">
                          <a:solidFill>
                            <a:srgbClr val="000000"/>
                          </a:solidFill>
                          <a:miter lim="800000"/>
                          <a:headEnd/>
                          <a:tailEnd/>
                        </a:ln>
                      </wps:spPr>
                      <wps:txbx>
                        <w:txbxContent>
                          <w:p w14:paraId="612657E7" w14:textId="62AE2C63" w:rsidR="00CD6E1A" w:rsidRPr="00CD6E1A" w:rsidRDefault="00CD6E1A">
                            <w:pPr>
                              <w:rPr>
                                <w:b/>
                                <w:sz w:val="30"/>
                              </w:rPr>
                            </w:pPr>
                            <w:r w:rsidRPr="00CD6E1A">
                              <w:rPr>
                                <w:b/>
                                <w:sz w:val="30"/>
                              </w:rPr>
                              <w:t>Lenten Lake Retreat: March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67881DE" id="_x0000_t202" coordsize="21600,21600" o:spt="202" path="m,l,21600r21600,l21600,xe">
                <v:stroke joinstyle="miter"/>
                <v:path gradientshapeok="t" o:connecttype="rect"/>
              </v:shapetype>
              <v:shape id="_x0000_s1037" type="#_x0000_t202" style="position:absolute;margin-left:123.85pt;margin-top:235.1pt;width:227.1pt;height:28.25pt;z-index:251754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TVQJwIAAE0EAAAOAAAAZHJzL2Uyb0RvYy54bWysVNtu2zAMfR+wfxD0vjh2kyU14hRdugwD&#10;ugvQ7gNkWY6FSaImKbGzrx8lp2l2exnmB4EUqUPykPTqZtCKHITzEkxF88mUEmE4NNLsKvrlcftq&#10;SYkPzDRMgREVPQpPb9YvX6x6W4oCOlCNcARBjC97W9EuBFtmmeed0MxPwAqDxhacZgFVt8sax3pE&#10;1yorptPXWQ+usQ648B5v70YjXSf8thU8fGpbLwJRFcXcQjpdOut4ZusVK3eO2U7yUxrsH7LQTBoM&#10;eoa6Y4GRvZO/QWnJHXhow4SDzqBtJRepBqwmn/5SzUPHrEi1IDnenmny/w+Wfzx8dkQ2FS0KSgzT&#10;2KNHMQTyBgZSRHp660v0erDoFwa8xjanUr29B/7VEwObjpmduHUO+k6wBtPL48vs4umI4yNI3X+A&#10;BsOwfYAENLROR+6QDYLo2KbjuTUxFY6XxXI5yxdo4mi7mi8Xi3kKwcqn19b58E6AJlGoqMPWJ3R2&#10;uPchZsPKJ5cYzIOSzVYqlRS3qzfKkQPDMdmm74T+k5sypK/o9byYjwT8FWKavj9BaBlw3pXUFV2e&#10;nVgZaXtrmjSNgUk1ypiyMiceI3UjiWGoh9Sx/CpGiCTX0ByRWQfjfOM+otCB+05Jj7NdUf9tz5yg&#10;RL032J3rfDaLy5CU2XxRoOIuLfWlhRmOUBUNlIziJqQFisQZuMUutjIR/JzJKWec2cT7ab/iUlzq&#10;yev5L7D+AQAA//8DAFBLAwQUAAYACAAAACEAOJHih+EAAAALAQAADwAAAGRycy9kb3ducmV2Lnht&#10;bEyPwU7DMBBE70j8g7VIXBC1G0LchmwqhASCGxQEVzfeJhGxHWw3DX+POcFxNU8zb6vNbAY2kQ+9&#10;swjLhQBGtnG6ty3C2+v95QpYiMpqNThLCN8UYFOfnlSq1O5oX2jaxpalEhtKhdDFOJach6Yjo8LC&#10;jWRTtnfeqJhO33Lt1TGVm4FnQhTcqN6mhU6NdNdR87k9GIRV/jh9hKer5/em2A/reCGnhy+PeH42&#10;394AizTHPxh+9ZM61Mlp5w5WBzYgZLmUCUXIpciAJUKK5RrYDuE6KyTwuuL/f6h/AAAA//8DAFBL&#10;AQItABQABgAIAAAAIQC2gziS/gAAAOEBAAATAAAAAAAAAAAAAAAAAAAAAABbQ29udGVudF9UeXBl&#10;c10ueG1sUEsBAi0AFAAGAAgAAAAhADj9If/WAAAAlAEAAAsAAAAAAAAAAAAAAAAALwEAAF9yZWxz&#10;Ly5yZWxzUEsBAi0AFAAGAAgAAAAhAPlFNVAnAgAATQQAAA4AAAAAAAAAAAAAAAAALgIAAGRycy9l&#10;Mm9Eb2MueG1sUEsBAi0AFAAGAAgAAAAhADiR4ofhAAAACwEAAA8AAAAAAAAAAAAAAAAAgQQAAGRy&#10;cy9kb3ducmV2LnhtbFBLBQYAAAAABAAEAPMAAACPBQAAAAA=&#10;">
                <v:textbox>
                  <w:txbxContent>
                    <w:p w14:paraId="612657E7" w14:textId="62AE2C63" w:rsidR="00CD6E1A" w:rsidRPr="00CD6E1A" w:rsidRDefault="00CD6E1A">
                      <w:pPr>
                        <w:rPr>
                          <w:b/>
                          <w:sz w:val="30"/>
                        </w:rPr>
                      </w:pPr>
                      <w:r w:rsidRPr="00CD6E1A">
                        <w:rPr>
                          <w:b/>
                          <w:sz w:val="30"/>
                        </w:rPr>
                        <w:t>Lenten Lake Retreat: March 2021</w:t>
                      </w:r>
                    </w:p>
                  </w:txbxContent>
                </v:textbox>
                <w10:wrap type="square"/>
              </v:shape>
            </w:pict>
          </mc:Fallback>
        </mc:AlternateContent>
      </w:r>
      <w:r>
        <w:rPr>
          <w:noProof/>
          <w:lang w:eastAsia="en-AU"/>
        </w:rPr>
        <w:drawing>
          <wp:anchor distT="0" distB="0" distL="114300" distR="114300" simplePos="0" relativeHeight="251752448" behindDoc="1" locked="0" layoutInCell="1" allowOverlap="1" wp14:anchorId="401E4900" wp14:editId="4DC4E00D">
            <wp:simplePos x="0" y="0"/>
            <wp:positionH relativeFrom="column">
              <wp:posOffset>1948180</wp:posOffset>
            </wp:positionH>
            <wp:positionV relativeFrom="paragraph">
              <wp:posOffset>929640</wp:posOffset>
            </wp:positionV>
            <wp:extent cx="2045970" cy="1516380"/>
            <wp:effectExtent l="76200" t="76200" r="125730" b="140970"/>
            <wp:wrapTight wrapText="bothSides">
              <wp:wrapPolygon edited="0">
                <wp:start x="-402" y="-1085"/>
                <wp:lineTo x="-804" y="-814"/>
                <wp:lineTo x="-804" y="22251"/>
                <wp:lineTo x="-402" y="23337"/>
                <wp:lineTo x="22324" y="23337"/>
                <wp:lineTo x="22726" y="21166"/>
                <wp:lineTo x="22726" y="3528"/>
                <wp:lineTo x="22324" y="-543"/>
                <wp:lineTo x="22324" y="-1085"/>
                <wp:lineTo x="-402" y="-1085"/>
              </wp:wrapPolygon>
            </wp:wrapTight>
            <wp:docPr id="7" name="Picture 7" descr="C:\Users\queanbeyan\AppData\Local\Microsoft\Windows\INetCache\Content.Word\IMG_20210317_161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ueanbeyan\AppData\Local\Microsoft\Windows\INetCache\Content.Word\IMG_20210317_16173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45970" cy="15163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751424" behindDoc="1" locked="0" layoutInCell="1" allowOverlap="1" wp14:anchorId="44AA8AA1" wp14:editId="333693D1">
            <wp:simplePos x="0" y="0"/>
            <wp:positionH relativeFrom="column">
              <wp:posOffset>-408305</wp:posOffset>
            </wp:positionH>
            <wp:positionV relativeFrom="paragraph">
              <wp:posOffset>1223645</wp:posOffset>
            </wp:positionV>
            <wp:extent cx="2201545" cy="1631950"/>
            <wp:effectExtent l="76200" t="76200" r="141605" b="139700"/>
            <wp:wrapTight wrapText="bothSides">
              <wp:wrapPolygon edited="0">
                <wp:start x="21974" y="22609"/>
                <wp:lineTo x="22348" y="22356"/>
                <wp:lineTo x="22348" y="-588"/>
                <wp:lineTo x="21974" y="-1597"/>
                <wp:lineTo x="-829" y="-1597"/>
                <wp:lineTo x="-1202" y="1933"/>
                <wp:lineTo x="-1202" y="18322"/>
                <wp:lineTo x="-829" y="22104"/>
                <wp:lineTo x="-829" y="22609"/>
                <wp:lineTo x="21974" y="22609"/>
              </wp:wrapPolygon>
            </wp:wrapTight>
            <wp:docPr id="15" name="Picture 15" descr="C:\Users\queanbeyan\AppData\Local\Microsoft\Windows\INetCache\Content.Word\IMG_20210317_151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queanbeyan\AppData\Local\Microsoft\Windows\INetCache\Content.Word\IMG_20210317_15194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10800000">
                      <a:off x="0" y="0"/>
                      <a:ext cx="2201545" cy="1631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750400" behindDoc="1" locked="0" layoutInCell="1" allowOverlap="1" wp14:anchorId="320F49D2" wp14:editId="197B1009">
            <wp:simplePos x="0" y="0"/>
            <wp:positionH relativeFrom="column">
              <wp:posOffset>4147185</wp:posOffset>
            </wp:positionH>
            <wp:positionV relativeFrom="paragraph">
              <wp:posOffset>1332230</wp:posOffset>
            </wp:positionV>
            <wp:extent cx="2050415" cy="1520825"/>
            <wp:effectExtent l="76200" t="76200" r="140335" b="136525"/>
            <wp:wrapTight wrapText="bothSides">
              <wp:wrapPolygon edited="0">
                <wp:start x="-401" y="-1082"/>
                <wp:lineTo x="-803" y="-812"/>
                <wp:lineTo x="-803" y="22186"/>
                <wp:lineTo x="-401" y="23268"/>
                <wp:lineTo x="22476" y="23268"/>
                <wp:lineTo x="22878" y="21104"/>
                <wp:lineTo x="22878" y="3517"/>
                <wp:lineTo x="22476" y="-541"/>
                <wp:lineTo x="22476" y="-1082"/>
                <wp:lineTo x="-401" y="-1082"/>
              </wp:wrapPolygon>
            </wp:wrapTight>
            <wp:docPr id="18" name="Picture 18" descr="C:\Users\queanbeyan\AppData\Local\Microsoft\Windows\INetCache\Content.Word\IMG_20210317_125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queanbeyan\AppData\Local\Microsoft\Windows\INetCache\Content.Word\IMG_20210317_12501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50415" cy="15208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eastAsia="Times New Roman"/>
          <w:noProof/>
          <w:lang w:eastAsia="en-AU"/>
        </w:rPr>
        <w:drawing>
          <wp:anchor distT="0" distB="0" distL="114300" distR="114300" simplePos="0" relativeHeight="251714560" behindDoc="1" locked="0" layoutInCell="1" allowOverlap="1" wp14:anchorId="62DF3084" wp14:editId="53DD2E55">
            <wp:simplePos x="0" y="0"/>
            <wp:positionH relativeFrom="column">
              <wp:posOffset>4272280</wp:posOffset>
            </wp:positionH>
            <wp:positionV relativeFrom="paragraph">
              <wp:posOffset>4077245</wp:posOffset>
            </wp:positionV>
            <wp:extent cx="1508418" cy="1600200"/>
            <wp:effectExtent l="76200" t="76200" r="130175" b="133350"/>
            <wp:wrapTight wrapText="bothSides">
              <wp:wrapPolygon edited="0">
                <wp:start x="-546" y="-1029"/>
                <wp:lineTo x="-1091" y="-771"/>
                <wp:lineTo x="-1091" y="22114"/>
                <wp:lineTo x="-546" y="23143"/>
                <wp:lineTo x="22646" y="23143"/>
                <wp:lineTo x="23192" y="20057"/>
                <wp:lineTo x="23192" y="3343"/>
                <wp:lineTo x="22646" y="-514"/>
                <wp:lineTo x="22646" y="-1029"/>
                <wp:lineTo x="-546" y="-1029"/>
              </wp:wrapPolygon>
            </wp:wrapTight>
            <wp:docPr id="48" name="Picture 48" descr="cid:1779e92f910b2e7a6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1779e92f910b2e7a6ed3"/>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1508418" cy="1600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eastAsia="Times New Roman"/>
          <w:noProof/>
          <w:lang w:eastAsia="en-AU"/>
        </w:rPr>
        <w:drawing>
          <wp:anchor distT="0" distB="0" distL="114300" distR="114300" simplePos="0" relativeHeight="251718656" behindDoc="1" locked="0" layoutInCell="1" allowOverlap="1" wp14:anchorId="57FAD0A7" wp14:editId="71FFB0CB">
            <wp:simplePos x="0" y="0"/>
            <wp:positionH relativeFrom="column">
              <wp:posOffset>148590</wp:posOffset>
            </wp:positionH>
            <wp:positionV relativeFrom="paragraph">
              <wp:posOffset>4003494</wp:posOffset>
            </wp:positionV>
            <wp:extent cx="1704975" cy="1736725"/>
            <wp:effectExtent l="76200" t="76200" r="142875" b="130175"/>
            <wp:wrapTight wrapText="bothSides">
              <wp:wrapPolygon edited="0">
                <wp:start x="-483" y="-948"/>
                <wp:lineTo x="-965" y="-711"/>
                <wp:lineTo x="-965" y="22034"/>
                <wp:lineTo x="-483" y="22982"/>
                <wp:lineTo x="22686" y="22982"/>
                <wp:lineTo x="23169" y="22034"/>
                <wp:lineTo x="23169" y="3080"/>
                <wp:lineTo x="22686" y="-474"/>
                <wp:lineTo x="22686" y="-948"/>
                <wp:lineTo x="-483" y="-948"/>
              </wp:wrapPolygon>
            </wp:wrapTight>
            <wp:docPr id="51" name="Picture 51" descr="cid:1779e92878fe7b9ee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1779e92878fe7b9eee82"/>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1704975" cy="17367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DA0120">
        <w:rPr>
          <w:noProof/>
          <w:lang w:eastAsia="en-AU"/>
        </w:rPr>
        <mc:AlternateContent>
          <mc:Choice Requires="wps">
            <w:drawing>
              <wp:anchor distT="45720" distB="45720" distL="114300" distR="114300" simplePos="0" relativeHeight="251738112" behindDoc="0" locked="0" layoutInCell="1" allowOverlap="1" wp14:anchorId="03096D31" wp14:editId="678D2334">
                <wp:simplePos x="0" y="0"/>
                <wp:positionH relativeFrom="column">
                  <wp:posOffset>3992880</wp:posOffset>
                </wp:positionH>
                <wp:positionV relativeFrom="paragraph">
                  <wp:posOffset>7874181</wp:posOffset>
                </wp:positionV>
                <wp:extent cx="2025650" cy="354330"/>
                <wp:effectExtent l="0" t="0" r="12700" b="26670"/>
                <wp:wrapSquare wrapText="bothSides"/>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354330"/>
                        </a:xfrm>
                        <a:prstGeom prst="rect">
                          <a:avLst/>
                        </a:prstGeom>
                        <a:solidFill>
                          <a:srgbClr val="FFFFFF"/>
                        </a:solidFill>
                        <a:ln w="9525">
                          <a:solidFill>
                            <a:srgbClr val="000000"/>
                          </a:solidFill>
                          <a:miter lim="800000"/>
                          <a:headEnd/>
                          <a:tailEnd/>
                        </a:ln>
                      </wps:spPr>
                      <wps:txbx>
                        <w:txbxContent>
                          <w:p w14:paraId="0D23B57A" w14:textId="461137FB" w:rsidR="0066313A" w:rsidRPr="0066313A" w:rsidRDefault="0066313A">
                            <w:pPr>
                              <w:rPr>
                                <w:b/>
                                <w:sz w:val="32"/>
                              </w:rPr>
                            </w:pPr>
                            <w:r w:rsidRPr="0066313A">
                              <w:rPr>
                                <w:b/>
                                <w:sz w:val="32"/>
                              </w:rPr>
                              <w:t>Advent Candles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096D31" id="_x0000_s1037" type="#_x0000_t202" style="position:absolute;margin-left:314.4pt;margin-top:620pt;width:159.5pt;height:27.9pt;z-index:251738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n9HKQIAAE4EAAAOAAAAZHJzL2Uyb0RvYy54bWysVNtu2zAMfR+wfxD0vthxLm2NOEWXLsOA&#10;7gK0+wBZlmNhkqhJSuzu60fJSRZ028swPwiiSB2R55Be3Q5akYNwXoKp6HSSUyIMh0aaXUW/Pm3f&#10;XFPiAzMNU2BERZ+Fp7fr169WvS1FAR2oRjiCIMaXva1oF4Its8zzTmjmJ2CFQWcLTrOApttljWM9&#10;omuVFXm+zHpwjXXAhfd4ej866Trht63g4XPbehGIqijmFtLq0lrHNVuvWLlzzHaSH9Ng/5CFZtLg&#10;o2eoexYY2Tv5G5SW3IGHNkw46AzaVnKRasBqpvmLah47ZkWqBcnx9kyT/3+w/NPhiyOyqWiRLykx&#10;TKNIT2II5C0MpIj89NaXGPZoMTAMeIw6p1q9fQD+zRMDm46ZnbhzDvpOsAbzm8ab2cXVEcdHkLr/&#10;CA0+w/YBEtDQOh3JQzoIoqNOz2dtYiocD4u8WCwX6OLomy3ms1kSL2Pl6bZ1PrwXoEncVNSh9gmd&#10;HR58iNmw8hQSH/OgZLOVSiXD7eqNcuTAsE+26UsFvAhThvQVvVkUi5GAv0Lk6fsThJYBG15JXdHr&#10;cxArI23vTJPaMTCpxj2mrMyRx0jdSGIY6iFJNr066VND84zMOhgbHAcSNx24H5T02NwV9d/3zAlK&#10;1AeD6txM5/M4DcmYL64KNNylp770MMMRqqKBknG7CWmCInEG7lDFViaCo9xjJsecsWkT78cBi1Nx&#10;aaeoX7+B9U8AAAD//wMAUEsDBBQABgAIAAAAIQAb5tUF4QAAAA0BAAAPAAAAZHJzL2Rvd25yZXYu&#10;eG1sTI/NTsMwEITvSLyDtUhcEHUIIU1CnAohgeAGbQVXN94mEf4JtpuGt2d7guPOjGa/qVez0WxC&#10;HwZnBdwsEmBoW6cG2wnYbp6uC2AhSqukdhYF/GCAVXN+VstKuaN9x2kdO0YlNlRSQB/jWHEe2h6N&#10;DAs3oiVv77yRkU7fceXlkcqN5mmS5NzIwdKHXo742GP7tT4YAUX2Mn2G19u3jzbf6zJeLafnby/E&#10;5cX8cA8s4hz/wnDCJ3RoiGnnDlYFpgXkaUHokYw0S2gVRcpsSdLuJJV3BfCm5v9XNL8AAAD//wMA&#10;UEsBAi0AFAAGAAgAAAAhALaDOJL+AAAA4QEAABMAAAAAAAAAAAAAAAAAAAAAAFtDb250ZW50X1R5&#10;cGVzXS54bWxQSwECLQAUAAYACAAAACEAOP0h/9YAAACUAQAACwAAAAAAAAAAAAAAAAAvAQAAX3Jl&#10;bHMvLnJlbHNQSwECLQAUAAYACAAAACEANuZ/RykCAABOBAAADgAAAAAAAAAAAAAAAAAuAgAAZHJz&#10;L2Uyb0RvYy54bWxQSwECLQAUAAYACAAAACEAG+bVBeEAAAANAQAADwAAAAAAAAAAAAAAAACDBAAA&#10;ZHJzL2Rvd25yZXYueG1sUEsFBgAAAAAEAAQA8wAAAJEFAAAAAA==&#10;">
                <v:textbox>
                  <w:txbxContent>
                    <w:p w14:paraId="0D23B57A" w14:textId="461137FB" w:rsidR="0066313A" w:rsidRPr="0066313A" w:rsidRDefault="0066313A">
                      <w:pPr>
                        <w:rPr>
                          <w:b/>
                          <w:sz w:val="32"/>
                        </w:rPr>
                      </w:pPr>
                      <w:r w:rsidRPr="0066313A">
                        <w:rPr>
                          <w:b/>
                          <w:sz w:val="32"/>
                        </w:rPr>
                        <w:t>Advent Candles 2020</w:t>
                      </w:r>
                    </w:p>
                  </w:txbxContent>
                </v:textbox>
                <w10:wrap type="square"/>
              </v:shape>
            </w:pict>
          </mc:Fallback>
        </mc:AlternateContent>
      </w:r>
      <w:r w:rsidR="00797CC9">
        <w:rPr>
          <w:noProof/>
          <w:lang w:eastAsia="en-AU"/>
        </w:rPr>
        <mc:AlternateContent>
          <mc:Choice Requires="wps">
            <w:drawing>
              <wp:anchor distT="45720" distB="45720" distL="114300" distR="114300" simplePos="0" relativeHeight="251736064" behindDoc="0" locked="0" layoutInCell="1" allowOverlap="1" wp14:anchorId="77B071FC" wp14:editId="56A70776">
                <wp:simplePos x="0" y="0"/>
                <wp:positionH relativeFrom="column">
                  <wp:posOffset>988060</wp:posOffset>
                </wp:positionH>
                <wp:positionV relativeFrom="paragraph">
                  <wp:posOffset>8471107</wp:posOffset>
                </wp:positionV>
                <wp:extent cx="1753870" cy="354330"/>
                <wp:effectExtent l="0" t="0" r="17780" b="26670"/>
                <wp:wrapSquare wrapText="bothSides"/>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3870" cy="354330"/>
                        </a:xfrm>
                        <a:prstGeom prst="rect">
                          <a:avLst/>
                        </a:prstGeom>
                        <a:solidFill>
                          <a:srgbClr val="FFFFFF"/>
                        </a:solidFill>
                        <a:ln w="9525">
                          <a:solidFill>
                            <a:srgbClr val="000000"/>
                          </a:solidFill>
                          <a:miter lim="800000"/>
                          <a:headEnd/>
                          <a:tailEnd/>
                        </a:ln>
                      </wps:spPr>
                      <wps:txbx>
                        <w:txbxContent>
                          <w:p w14:paraId="31ACF2D6" w14:textId="1D677C19" w:rsidR="00D238F1" w:rsidRPr="00D238F1" w:rsidRDefault="00D238F1">
                            <w:pPr>
                              <w:rPr>
                                <w:b/>
                                <w:sz w:val="32"/>
                              </w:rPr>
                            </w:pPr>
                            <w:r w:rsidRPr="00D238F1">
                              <w:rPr>
                                <w:b/>
                                <w:sz w:val="32"/>
                              </w:rPr>
                              <w:t>St Raphael’s Choir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B071FC" id="_x0000_s1038" type="#_x0000_t202" style="position:absolute;margin-left:77.8pt;margin-top:667pt;width:138.1pt;height:27.9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rYkKQIAAE4EAAAOAAAAZHJzL2Uyb0RvYy54bWysVNuO0zAQfUfiHyy/06Rps+1GTVdLlyKk&#10;5SLt8gGO4zQWjsfYbpPy9YydtlQLvCDyYHk84+OZc2ayuhs6RQ7COgm6pNNJSonQHGqpdyX9+rx9&#10;s6TEeaZrpkCLkh6Fo3fr169WvSlEBi2oWliCINoVvSlp670pksTxVnTMTcAIjc4GbMc8mnaX1Jb1&#10;iN6pJEvTm6QHWxsLXDiHpw+jk64jftMI7j83jROeqJJibj6uNq5VWJP1ihU7y0wr+SkN9g9ZdExq&#10;fPQC9cA8I3srf4PqJLfgoPETDl0CTSO5iDVgNdP0RTVPLTMi1oLkOHOhyf0/WP7p8MUSWZc0S3NK&#10;NOtQpGcxePIWBpIFfnrjCgx7MhjoBzxGnWOtzjwC/+aIhk3L9E7cWwt9K1iN+U3DzeTq6ojjAkjV&#10;f4Qan2F7DxFoaGwXyEM6CKKjTseLNiEVHp5c5LPlAl0cfbN8PptF8RJWnG8b6/x7AR0Jm5Ja1D6i&#10;s8Oj8yEbVpxDwmMOlKy3Uqlo2F21UZYcGPbJNn6xgBdhSpO+pLd5lo8E/BUijd+fIDrpseGV7Eq6&#10;vASxItD2TtexHT2TatxjykqfeAzUjST6oRqiZNObsz4V1Edk1sLY4DiQuGnB/qCkx+Yuqfu+Z1ZQ&#10;oj5oVOd2Op+HaYjGPF9kaNhrT3XtYZojVEk9JeN24+MEBeI03KOKjYwEB7nHTE45Y9NG3k8DFqbi&#10;2o5Rv34D658AAAD//wMAUEsDBBQABgAIAAAAIQDq45eb4QAAAA0BAAAPAAAAZHJzL2Rvd25yZXYu&#10;eG1sTI/BTsMwEETvSPyDtUhcUOuUpCENcSqEBKI3aBFc3dhNIux1sN00/D3bE9x2dkezb6r1ZA0b&#10;tQ+9QwGLeQJMY+NUj62A993TrAAWokQljUMt4EcHWNeXF5UslTvhmx63sWUUgqGUAroYh5Lz0HTa&#10;yjB3g0a6HZy3MpL0LVdenijcGn6bJDm3skf60MlBP3a6+doerYAiexk/wyZ9/Wjyg1nFm7vx+dsL&#10;cX01PdwDi3qKf2Y44xM61MS0d0dUgRnSy2VOVhrSNKNWZMnSBbXZn1fFqgBeV/x/i/oXAAD//wMA&#10;UEsBAi0AFAAGAAgAAAAhALaDOJL+AAAA4QEAABMAAAAAAAAAAAAAAAAAAAAAAFtDb250ZW50X1R5&#10;cGVzXS54bWxQSwECLQAUAAYACAAAACEAOP0h/9YAAACUAQAACwAAAAAAAAAAAAAAAAAvAQAAX3Jl&#10;bHMvLnJlbHNQSwECLQAUAAYACAAAACEAO862JCkCAABOBAAADgAAAAAAAAAAAAAAAAAuAgAAZHJz&#10;L2Uyb0RvYy54bWxQSwECLQAUAAYACAAAACEA6uOXm+EAAAANAQAADwAAAAAAAAAAAAAAAACDBAAA&#10;ZHJzL2Rvd25yZXYueG1sUEsFBgAAAAAEAAQA8wAAAJEFAAAAAA==&#10;">
                <v:textbox>
                  <w:txbxContent>
                    <w:p w14:paraId="31ACF2D6" w14:textId="1D677C19" w:rsidR="00D238F1" w:rsidRPr="00D238F1" w:rsidRDefault="00D238F1">
                      <w:pPr>
                        <w:rPr>
                          <w:b/>
                          <w:sz w:val="32"/>
                        </w:rPr>
                      </w:pPr>
                      <w:r w:rsidRPr="00D238F1">
                        <w:rPr>
                          <w:b/>
                          <w:sz w:val="32"/>
                        </w:rPr>
                        <w:t>St Raphael’s Choir</w:t>
                      </w:r>
                    </w:p>
                  </w:txbxContent>
                </v:textbox>
                <w10:wrap type="square"/>
              </v:shape>
            </w:pict>
          </mc:Fallback>
        </mc:AlternateContent>
      </w:r>
      <w:r w:rsidR="0066313A">
        <w:rPr>
          <w:rFonts w:eastAsia="Times New Roman"/>
          <w:noProof/>
          <w:lang w:eastAsia="en-AU"/>
        </w:rPr>
        <w:drawing>
          <wp:anchor distT="0" distB="0" distL="114300" distR="114300" simplePos="0" relativeHeight="251722752" behindDoc="1" locked="0" layoutInCell="1" allowOverlap="1" wp14:anchorId="18653D78" wp14:editId="3E132C43">
            <wp:simplePos x="0" y="0"/>
            <wp:positionH relativeFrom="column">
              <wp:posOffset>4297680</wp:posOffset>
            </wp:positionH>
            <wp:positionV relativeFrom="paragraph">
              <wp:posOffset>6032500</wp:posOffset>
            </wp:positionV>
            <wp:extent cx="1397000" cy="2044700"/>
            <wp:effectExtent l="76200" t="76200" r="127000" b="127000"/>
            <wp:wrapTight wrapText="bothSides">
              <wp:wrapPolygon edited="0">
                <wp:start x="-1178" y="22002"/>
                <wp:lineTo x="2945" y="22405"/>
                <wp:lineTo x="22680" y="22405"/>
                <wp:lineTo x="23269" y="22002"/>
                <wp:lineTo x="23269" y="-738"/>
                <wp:lineTo x="22680" y="-1140"/>
                <wp:lineTo x="3829" y="-1140"/>
                <wp:lineTo x="-589" y="-738"/>
                <wp:lineTo x="-1178" y="-738"/>
                <wp:lineTo x="-1178" y="22002"/>
              </wp:wrapPolygon>
            </wp:wrapTight>
            <wp:docPr id="37" name="Picture 37" descr="cid:08c4cbeb-57a4-46c9-a264-aa8caba93865@cam.org.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id:08c4cbeb-57a4-46c9-a264-aa8caba93865@cam.org.au"/>
                    <pic:cNvPicPr>
                      <a:picLocks noChangeAspect="1" noChangeArrowheads="1"/>
                    </pic:cNvPicPr>
                  </pic:nvPicPr>
                  <pic:blipFill rotWithShape="1">
                    <a:blip r:embed="rId46" r:link="rId47" cstate="print">
                      <a:extLst>
                        <a:ext uri="{28A0092B-C50C-407E-A947-70E740481C1C}">
                          <a14:useLocalDpi xmlns:a14="http://schemas.microsoft.com/office/drawing/2010/main" val="0"/>
                        </a:ext>
                      </a:extLst>
                    </a:blip>
                    <a:srcRect r="48752"/>
                    <a:stretch/>
                  </pic:blipFill>
                  <pic:spPr bwMode="auto">
                    <a:xfrm rot="5400000">
                      <a:off x="0" y="0"/>
                      <a:ext cx="1397000" cy="204470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38F1">
        <w:rPr>
          <w:rFonts w:eastAsia="Times New Roman"/>
          <w:noProof/>
          <w:lang w:eastAsia="en-AU"/>
        </w:rPr>
        <w:drawing>
          <wp:anchor distT="0" distB="0" distL="114300" distR="114300" simplePos="0" relativeHeight="251724800" behindDoc="1" locked="0" layoutInCell="1" allowOverlap="1" wp14:anchorId="68777FF1" wp14:editId="7FA4E366">
            <wp:simplePos x="0" y="0"/>
            <wp:positionH relativeFrom="column">
              <wp:posOffset>-260985</wp:posOffset>
            </wp:positionH>
            <wp:positionV relativeFrom="paragraph">
              <wp:posOffset>6362816</wp:posOffset>
            </wp:positionV>
            <wp:extent cx="4004310" cy="1996440"/>
            <wp:effectExtent l="76200" t="76200" r="129540" b="137160"/>
            <wp:wrapTight wrapText="bothSides">
              <wp:wrapPolygon edited="0">
                <wp:start x="-206" y="-824"/>
                <wp:lineTo x="-411" y="-618"/>
                <wp:lineTo x="-411" y="22053"/>
                <wp:lineTo x="-206" y="22878"/>
                <wp:lineTo x="21990" y="22878"/>
                <wp:lineTo x="22196" y="22466"/>
                <wp:lineTo x="22196" y="2679"/>
                <wp:lineTo x="21990" y="-412"/>
                <wp:lineTo x="21990" y="-824"/>
                <wp:lineTo x="-206" y="-824"/>
              </wp:wrapPolygon>
            </wp:wrapTight>
            <wp:docPr id="29" name="Picture 29" descr="cid:28b7b305-3ee5-46a4-96d0-02b613f6bf4a@cam.org.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id:28b7b305-3ee5-46a4-96d0-02b613f6bf4a@cam.org.au"/>
                    <pic:cNvPicPr>
                      <a:picLocks noChangeAspect="1" noChangeArrowheads="1"/>
                    </pic:cNvPicPr>
                  </pic:nvPicPr>
                  <pic:blipFill rotWithShape="1">
                    <a:blip r:embed="rId48" r:link="rId50">
                      <a:extLst>
                        <a:ext uri="{BEBA8EAE-BF5A-486C-A8C5-ECC9F3942E4B}">
                          <a14:imgProps xmlns:a14="http://schemas.microsoft.com/office/drawing/2010/main">
                            <a14:imgLayer r:embed="rId49">
                              <a14:imgEffect>
                                <a14:sharpenSoften amount="25000"/>
                              </a14:imgEffect>
                            </a14:imgLayer>
                          </a14:imgProps>
                        </a:ext>
                        <a:ext uri="{28A0092B-C50C-407E-A947-70E740481C1C}">
                          <a14:useLocalDpi xmlns:a14="http://schemas.microsoft.com/office/drawing/2010/main" val="0"/>
                        </a:ext>
                      </a:extLst>
                    </a:blip>
                    <a:srcRect b="11364"/>
                    <a:stretch/>
                  </pic:blipFill>
                  <pic:spPr bwMode="auto">
                    <a:xfrm>
                      <a:off x="0" y="0"/>
                      <a:ext cx="4004310" cy="199644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558D">
        <w:rPr>
          <w:noProof/>
          <w:lang w:eastAsia="en-AU"/>
        </w:rPr>
        <mc:AlternateContent>
          <mc:Choice Requires="wps">
            <w:drawing>
              <wp:anchor distT="45720" distB="45720" distL="114300" distR="114300" simplePos="0" relativeHeight="251734016" behindDoc="0" locked="0" layoutInCell="1" allowOverlap="1" wp14:anchorId="59ED1147" wp14:editId="674A45B6">
                <wp:simplePos x="0" y="0"/>
                <wp:positionH relativeFrom="column">
                  <wp:posOffset>1622969</wp:posOffset>
                </wp:positionH>
                <wp:positionV relativeFrom="paragraph">
                  <wp:posOffset>5860298</wp:posOffset>
                </wp:positionV>
                <wp:extent cx="2835910" cy="316865"/>
                <wp:effectExtent l="0" t="0" r="21590" b="26035"/>
                <wp:wrapSquare wrapText="bothSides"/>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5910" cy="316865"/>
                        </a:xfrm>
                        <a:prstGeom prst="rect">
                          <a:avLst/>
                        </a:prstGeom>
                        <a:solidFill>
                          <a:srgbClr val="FFFFFF"/>
                        </a:solidFill>
                        <a:ln w="9525">
                          <a:solidFill>
                            <a:srgbClr val="000000"/>
                          </a:solidFill>
                          <a:miter lim="800000"/>
                          <a:headEnd/>
                          <a:tailEnd/>
                        </a:ln>
                      </wps:spPr>
                      <wps:txbx>
                        <w:txbxContent>
                          <w:p w14:paraId="1BE45609" w14:textId="6304DEA2" w:rsidR="00C7558D" w:rsidRPr="00C7558D" w:rsidRDefault="00C7558D">
                            <w:pPr>
                              <w:rPr>
                                <w:b/>
                                <w:sz w:val="30"/>
                              </w:rPr>
                            </w:pPr>
                            <w:r w:rsidRPr="00C7558D">
                              <w:rPr>
                                <w:b/>
                                <w:sz w:val="30"/>
                              </w:rPr>
                              <w:t>Mosaic workshop</w:t>
                            </w:r>
                            <w:r w:rsidR="00AE112B">
                              <w:rPr>
                                <w:b/>
                                <w:sz w:val="30"/>
                              </w:rPr>
                              <w:t>:</w:t>
                            </w:r>
                            <w:r w:rsidRPr="00C7558D">
                              <w:rPr>
                                <w:b/>
                                <w:sz w:val="30"/>
                              </w:rPr>
                              <w:t xml:space="preserve"> February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ED1147" id="_x0000_s1040" type="#_x0000_t202" style="position:absolute;margin-left:127.8pt;margin-top:461.45pt;width:223.3pt;height:24.95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Z5AKAIAAE4EAAAOAAAAZHJzL2Uyb0RvYy54bWysVNtu2zAMfR+wfxD0vjh2kywx4hRdugwD&#10;ugvQ7gNkWY6FSaImKbG7rx8lp2l2exnmB4EUqUPykPT6etCKHIXzEkxF88mUEmE4NNLsK/rlYfdq&#10;SYkPzDRMgREVfRSeXm9evlj3thQFdKAa4QiCGF/2tqJdCLbMMs87oZmfgBUGjS04zQKqbp81jvWI&#10;rlVWTKeLrAfXWAdceI+3t6ORbhJ+2woePrWtF4GoimJuIZ0unXU8s82alXvHbCf5KQ32D1loJg0G&#10;PUPdssDIwcnfoLTkDjy0YcJBZ9C2kotUA1aTT3+p5r5jVqRakBxvzzT5/wfLPx4/OyKbihbTGSWG&#10;aWzSgxgCeQMDKSI/vfUlut1bdAwDXmOfU63e3gH/6omBbcfMXtw4B30nWIP55fFldvF0xPERpO4/&#10;QINh2CFAAhpapyN5SAdBdOzT47k3MRWOl8Xyar7K0cTRdpUvlot5CsHKp9fW+fBOgCZRqKjD3id0&#10;drzzIWbDyieXGMyDks1OKpUUt6+3ypEjwznZpe+E/pObMqSv6GpezEcC/goxTd+fILQMOPBK6oou&#10;z06sjLS9NU0ax8CkGmVMWZkTj5G6kcQw1ENqWT6LESLJNTSPyKyDccBxIVHowH2npMfhrqj/dmBO&#10;UKLeG+zOKp/N4jYkZTZ/XaDiLi31pYUZjlAVDZSM4jakDYrEGbjBLrYyEfycySlnHNrE+2nB4lZc&#10;6snr+Tew+QEAAP//AwBQSwMEFAAGAAgAAAAhABwnbzTgAAAACwEAAA8AAABkcnMvZG93bnJldi54&#10;bWxMj8tOwzAQRfdI/IM1SGxQ62BoXsSpEBKI7qBFsHWTaRLhR7DdNPw9wwqWM3N059xqPRvNJvRh&#10;cFbC9TIBhrZx7WA7CW+7x0UOLERlW6WdRQnfGGBdn59Vqmzdyb7itI0doxAbSiWhj3EsOQ9Nj0aF&#10;pRvR0u3gvFGRRt/x1qsThRvNRZKk3KjB0odejfjQY/O5PRoJ+e3z9BE2Ny/vTXrQRbzKpqcvL+Xl&#10;xXx/ByziHP9g+NUndajJae+Otg1MSxCrVUqohEKIAhgRWSIEsD1tMpEDryv+v0P9AwAA//8DAFBL&#10;AQItABQABgAIAAAAIQC2gziS/gAAAOEBAAATAAAAAAAAAAAAAAAAAAAAAABbQ29udGVudF9UeXBl&#10;c10ueG1sUEsBAi0AFAAGAAgAAAAhADj9If/WAAAAlAEAAAsAAAAAAAAAAAAAAAAALwEAAF9yZWxz&#10;Ly5yZWxzUEsBAi0AFAAGAAgAAAAhAK6ZnkAoAgAATgQAAA4AAAAAAAAAAAAAAAAALgIAAGRycy9l&#10;Mm9Eb2MueG1sUEsBAi0AFAAGAAgAAAAhABwnbzTgAAAACwEAAA8AAAAAAAAAAAAAAAAAggQAAGRy&#10;cy9kb3ducmV2LnhtbFBLBQYAAAAABAAEAPMAAACPBQAAAAA=&#10;">
                <v:textbox>
                  <w:txbxContent>
                    <w:p w14:paraId="1BE45609" w14:textId="6304DEA2" w:rsidR="00C7558D" w:rsidRPr="00C7558D" w:rsidRDefault="00C7558D">
                      <w:pPr>
                        <w:rPr>
                          <w:b/>
                          <w:sz w:val="30"/>
                        </w:rPr>
                      </w:pPr>
                      <w:r w:rsidRPr="00C7558D">
                        <w:rPr>
                          <w:b/>
                          <w:sz w:val="30"/>
                        </w:rPr>
                        <w:t>Mosaic workshop</w:t>
                      </w:r>
                      <w:r w:rsidR="00AE112B">
                        <w:rPr>
                          <w:b/>
                          <w:sz w:val="30"/>
                        </w:rPr>
                        <w:t>:</w:t>
                      </w:r>
                      <w:r w:rsidRPr="00C7558D">
                        <w:rPr>
                          <w:b/>
                          <w:sz w:val="30"/>
                        </w:rPr>
                        <w:t xml:space="preserve"> February 2021</w:t>
                      </w:r>
                    </w:p>
                  </w:txbxContent>
                </v:textbox>
                <w10:wrap type="square"/>
              </v:shape>
            </w:pict>
          </mc:Fallback>
        </mc:AlternateContent>
      </w:r>
      <w:r w:rsidR="00CD736D">
        <w:rPr>
          <w:rFonts w:eastAsia="Times New Roman"/>
          <w:noProof/>
          <w:lang w:eastAsia="en-AU"/>
        </w:rPr>
        <w:drawing>
          <wp:anchor distT="0" distB="0" distL="114300" distR="114300" simplePos="0" relativeHeight="251713536" behindDoc="1" locked="0" layoutInCell="1" allowOverlap="1" wp14:anchorId="3CD2FD69" wp14:editId="3F34CB1A">
            <wp:simplePos x="0" y="0"/>
            <wp:positionH relativeFrom="column">
              <wp:posOffset>2257360</wp:posOffset>
            </wp:positionH>
            <wp:positionV relativeFrom="paragraph">
              <wp:posOffset>3484310</wp:posOffset>
            </wp:positionV>
            <wp:extent cx="1600835" cy="2247900"/>
            <wp:effectExtent l="76200" t="76200" r="132715" b="133350"/>
            <wp:wrapTight wrapText="bothSides">
              <wp:wrapPolygon edited="0">
                <wp:start x="-514" y="-732"/>
                <wp:lineTo x="-1028" y="-549"/>
                <wp:lineTo x="-1028" y="21966"/>
                <wp:lineTo x="-514" y="22698"/>
                <wp:lineTo x="22620" y="22698"/>
                <wp:lineTo x="23134" y="20136"/>
                <wp:lineTo x="23134" y="2380"/>
                <wp:lineTo x="22620" y="-366"/>
                <wp:lineTo x="22620" y="-732"/>
                <wp:lineTo x="-514" y="-732"/>
              </wp:wrapPolygon>
            </wp:wrapTight>
            <wp:docPr id="49" name="Picture 49" descr="cid:1779e929a369d0fc9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1779e929a369d0fc9e73"/>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bwMode="auto">
                    <a:xfrm>
                      <a:off x="0" y="0"/>
                      <a:ext cx="1600835" cy="2247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2317A2">
        <w:br w:type="page"/>
      </w:r>
    </w:p>
    <w:p w14:paraId="2D317B21" w14:textId="26F413C0" w:rsidR="00F3046E" w:rsidRDefault="001C2595" w:rsidP="00455CA1">
      <w:pPr>
        <w:pStyle w:val="Heading1"/>
        <w:keepNext w:val="0"/>
        <w:keepLines w:val="0"/>
      </w:pPr>
      <w:r>
        <w:lastRenderedPageBreak/>
        <w:t>Where does the</w:t>
      </w:r>
      <w:r w:rsidR="00F3046E">
        <w:t xml:space="preserve"> money get spent?</w:t>
      </w:r>
    </w:p>
    <w:p w14:paraId="7988A2CF" w14:textId="363E23DF" w:rsidR="00305594" w:rsidRPr="00C9073D" w:rsidRDefault="006B5B40" w:rsidP="00C9073D">
      <w:pPr>
        <w:pStyle w:val="Heading2"/>
        <w:numPr>
          <w:ilvl w:val="0"/>
          <w:numId w:val="2"/>
        </w:numPr>
        <w:rPr>
          <w:sz w:val="20"/>
          <w:szCs w:val="20"/>
        </w:rPr>
      </w:pPr>
      <w:r>
        <w:t>S</w:t>
      </w:r>
      <w:r w:rsidR="008D5CB3">
        <w:t>upporting the Parish’s mission</w:t>
      </w:r>
    </w:p>
    <w:p w14:paraId="74BAE830" w14:textId="66774AE9" w:rsidR="00B929B6" w:rsidRDefault="002F0956" w:rsidP="00B929B6">
      <w:pPr>
        <w:pStyle w:val="ListParagraph"/>
        <w:rPr>
          <w:sz w:val="20"/>
          <w:szCs w:val="20"/>
        </w:rPr>
      </w:pPr>
      <w:r w:rsidRPr="00642D32">
        <w:rPr>
          <w:noProof/>
          <w:lang w:eastAsia="en-AU"/>
        </w:rPr>
        <w:drawing>
          <wp:anchor distT="0" distB="0" distL="114300" distR="114300" simplePos="0" relativeHeight="251660288" behindDoc="0" locked="0" layoutInCell="1" allowOverlap="1" wp14:anchorId="797C74C2" wp14:editId="4E24917C">
            <wp:simplePos x="0" y="0"/>
            <wp:positionH relativeFrom="margin">
              <wp:posOffset>0</wp:posOffset>
            </wp:positionH>
            <wp:positionV relativeFrom="margin">
              <wp:posOffset>676275</wp:posOffset>
            </wp:positionV>
            <wp:extent cx="3530379" cy="2433099"/>
            <wp:effectExtent l="0" t="0" r="13335" b="18415"/>
            <wp:wrapSquare wrapText="bothSides"/>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r w:rsidR="00B929B6" w:rsidRPr="00B929B6">
        <w:rPr>
          <w:sz w:val="20"/>
          <w:szCs w:val="20"/>
        </w:rPr>
        <w:t>There are two main areas of expenditure that allow the Parish to operate and celebrate the liturgical life of the Church. The first of these is employing people and having the transport available to make pastoral visits as required. The second is the necessary spending to keeping the premises open and safe. This is similar to household expenditure, although on a greater scale, and includes insurance, utilities and rates as well as maintenance costs and consumables in the church and office.</w:t>
      </w:r>
    </w:p>
    <w:p w14:paraId="05295B60" w14:textId="33EF9B46" w:rsidR="00B929B6" w:rsidRPr="00B929B6" w:rsidRDefault="00DF5CE8" w:rsidP="002F0956">
      <w:pPr>
        <w:ind w:left="5760"/>
        <w:rPr>
          <w:sz w:val="20"/>
          <w:szCs w:val="20"/>
        </w:rPr>
      </w:pPr>
      <w:r w:rsidRPr="00AE6442">
        <w:rPr>
          <w:noProof/>
          <w:sz w:val="20"/>
          <w:szCs w:val="20"/>
          <w:lang w:eastAsia="en-AU"/>
        </w:rPr>
        <w:drawing>
          <wp:anchor distT="0" distB="114935" distL="114300" distR="114300" simplePos="0" relativeHeight="251661312" behindDoc="0" locked="0" layoutInCell="1" allowOverlap="1" wp14:anchorId="76955E6D" wp14:editId="0DBF7549">
            <wp:simplePos x="0" y="0"/>
            <wp:positionH relativeFrom="margin">
              <wp:posOffset>0</wp:posOffset>
            </wp:positionH>
            <wp:positionV relativeFrom="margin">
              <wp:posOffset>3408211</wp:posOffset>
            </wp:positionV>
            <wp:extent cx="3531600" cy="2743200"/>
            <wp:effectExtent l="0" t="0" r="12065" b="12700"/>
            <wp:wrapSquare wrapText="bothSides"/>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margin">
              <wp14:pctWidth>0</wp14:pctWidth>
            </wp14:sizeRelH>
            <wp14:sizeRelV relativeFrom="margin">
              <wp14:pctHeight>0</wp14:pctHeight>
            </wp14:sizeRelV>
          </wp:anchor>
        </w:drawing>
      </w:r>
      <w:r w:rsidR="00B929B6" w:rsidRPr="00B929B6">
        <w:rPr>
          <w:sz w:val="20"/>
          <w:szCs w:val="20"/>
        </w:rPr>
        <w:t>In 2020, salary costs were significantly reduced due to</w:t>
      </w:r>
      <w:r w:rsidR="00FD2AE9">
        <w:rPr>
          <w:sz w:val="20"/>
          <w:szCs w:val="20"/>
        </w:rPr>
        <w:t>:</w:t>
      </w:r>
    </w:p>
    <w:p w14:paraId="6B2E7072" w14:textId="77777777" w:rsidR="00FD2AE9" w:rsidRDefault="00B929B6" w:rsidP="00FD2AE9">
      <w:pPr>
        <w:pStyle w:val="ListParagraph"/>
        <w:numPr>
          <w:ilvl w:val="0"/>
          <w:numId w:val="13"/>
        </w:numPr>
        <w:ind w:left="6096" w:hanging="6096"/>
        <w:rPr>
          <w:sz w:val="20"/>
          <w:szCs w:val="20"/>
        </w:rPr>
      </w:pPr>
      <w:r>
        <w:rPr>
          <w:sz w:val="20"/>
          <w:szCs w:val="20"/>
        </w:rPr>
        <w:t>The Archdiocese covering</w:t>
      </w:r>
      <w:r w:rsidR="00FD2AE9">
        <w:rPr>
          <w:sz w:val="20"/>
          <w:szCs w:val="20"/>
        </w:rPr>
        <w:t xml:space="preserve"> </w:t>
      </w:r>
      <w:r>
        <w:rPr>
          <w:sz w:val="20"/>
          <w:szCs w:val="20"/>
        </w:rPr>
        <w:t xml:space="preserve">salary costs in the parish </w:t>
      </w:r>
      <w:r w:rsidR="00650079">
        <w:rPr>
          <w:sz w:val="20"/>
          <w:szCs w:val="20"/>
        </w:rPr>
        <w:t>in May</w:t>
      </w:r>
      <w:r w:rsidR="00FD2AE9">
        <w:rPr>
          <w:sz w:val="20"/>
          <w:szCs w:val="20"/>
        </w:rPr>
        <w:t>.</w:t>
      </w:r>
      <w:r w:rsidR="00FD2AE9">
        <w:rPr>
          <w:sz w:val="20"/>
          <w:szCs w:val="20"/>
        </w:rPr>
        <w:br/>
      </w:r>
    </w:p>
    <w:p w14:paraId="4A686B6B" w14:textId="1FBE862F" w:rsidR="00B929B6" w:rsidRPr="00FD2AE9" w:rsidRDefault="00B929B6" w:rsidP="00FD2AE9">
      <w:pPr>
        <w:pStyle w:val="ListParagraph"/>
        <w:numPr>
          <w:ilvl w:val="0"/>
          <w:numId w:val="13"/>
        </w:numPr>
        <w:ind w:left="6096" w:hanging="6096"/>
        <w:rPr>
          <w:sz w:val="20"/>
          <w:szCs w:val="20"/>
        </w:rPr>
      </w:pPr>
      <w:r w:rsidRPr="00FD2AE9">
        <w:rPr>
          <w:sz w:val="20"/>
          <w:szCs w:val="20"/>
        </w:rPr>
        <w:t xml:space="preserve">The receipt of the </w:t>
      </w:r>
      <w:proofErr w:type="spellStart"/>
      <w:r w:rsidRPr="00FD2AE9">
        <w:rPr>
          <w:sz w:val="20"/>
          <w:szCs w:val="20"/>
        </w:rPr>
        <w:t>Job</w:t>
      </w:r>
      <w:r w:rsidR="00650079" w:rsidRPr="00FD2AE9">
        <w:rPr>
          <w:sz w:val="20"/>
          <w:szCs w:val="20"/>
        </w:rPr>
        <w:t>K</w:t>
      </w:r>
      <w:r w:rsidRPr="00FD2AE9">
        <w:rPr>
          <w:sz w:val="20"/>
          <w:szCs w:val="20"/>
        </w:rPr>
        <w:t>eeper</w:t>
      </w:r>
      <w:proofErr w:type="spellEnd"/>
      <w:r w:rsidRPr="00FD2AE9">
        <w:rPr>
          <w:sz w:val="20"/>
          <w:szCs w:val="20"/>
        </w:rPr>
        <w:t xml:space="preserve"> allowance resulting in no additional salary costs in the months of </w:t>
      </w:r>
      <w:r w:rsidR="00650079" w:rsidRPr="00FD2AE9">
        <w:rPr>
          <w:sz w:val="20"/>
          <w:szCs w:val="20"/>
        </w:rPr>
        <w:t>June through September.</w:t>
      </w:r>
    </w:p>
    <w:p w14:paraId="37A25723" w14:textId="32085E99" w:rsidR="00305594" w:rsidRDefault="00FD2AE9" w:rsidP="00C52DA1">
      <w:pPr>
        <w:ind w:left="5760"/>
        <w:rPr>
          <w:sz w:val="20"/>
          <w:szCs w:val="20"/>
        </w:rPr>
      </w:pPr>
      <w:r>
        <w:rPr>
          <w:rFonts w:eastAsia="Times New Roman"/>
          <w:noProof/>
          <w:lang w:eastAsia="en-AU"/>
        </w:rPr>
        <w:drawing>
          <wp:anchor distT="0" distB="0" distL="114300" distR="114300" simplePos="0" relativeHeight="251691008" behindDoc="1" locked="0" layoutInCell="1" allowOverlap="1" wp14:anchorId="7051DA58" wp14:editId="50B432C4">
            <wp:simplePos x="0" y="0"/>
            <wp:positionH relativeFrom="column">
              <wp:posOffset>1442085</wp:posOffset>
            </wp:positionH>
            <wp:positionV relativeFrom="paragraph">
              <wp:posOffset>2547620</wp:posOffset>
            </wp:positionV>
            <wp:extent cx="2800350" cy="1870710"/>
            <wp:effectExtent l="76200" t="76200" r="133350" b="129540"/>
            <wp:wrapTight wrapText="bothSides">
              <wp:wrapPolygon edited="0">
                <wp:start x="21894" y="22480"/>
                <wp:lineTo x="22188" y="22260"/>
                <wp:lineTo x="22188" y="-396"/>
                <wp:lineTo x="21894" y="-1276"/>
                <wp:lineTo x="-588" y="-1276"/>
                <wp:lineTo x="-882" y="924"/>
                <wp:lineTo x="-882" y="18741"/>
                <wp:lineTo x="-588" y="22040"/>
                <wp:lineTo x="-588" y="22480"/>
                <wp:lineTo x="21894" y="22480"/>
              </wp:wrapPolygon>
            </wp:wrapTight>
            <wp:docPr id="39" name="Picture 39" descr="cid:e88e56ab-63f5-47d9-a35e-cc122db72228@cam.org.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id:e88e56ab-63f5-47d9-a35e-cc122db72228@cam.org.au"/>
                    <pic:cNvPicPr>
                      <a:picLocks noChangeAspect="1" noChangeArrowheads="1"/>
                    </pic:cNvPicPr>
                  </pic:nvPicPr>
                  <pic:blipFill rotWithShape="1">
                    <a:blip r:embed="rId55" r:link="rId56" cstate="print">
                      <a:extLst>
                        <a:ext uri="{28A0092B-C50C-407E-A947-70E740481C1C}">
                          <a14:useLocalDpi xmlns:a14="http://schemas.microsoft.com/office/drawing/2010/main" val="0"/>
                        </a:ext>
                      </a:extLst>
                    </a:blip>
                    <a:srcRect b="10917"/>
                    <a:stretch/>
                  </pic:blipFill>
                  <pic:spPr bwMode="auto">
                    <a:xfrm rot="10800000">
                      <a:off x="0" y="0"/>
                      <a:ext cx="2800350" cy="187071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29B6">
        <w:rPr>
          <w:sz w:val="20"/>
          <w:szCs w:val="20"/>
        </w:rPr>
        <w:t xml:space="preserve">The space this created in the budget allowed us to </w:t>
      </w:r>
      <w:r w:rsidR="00357AEC">
        <w:rPr>
          <w:sz w:val="20"/>
          <w:szCs w:val="20"/>
        </w:rPr>
        <w:t>purchase the new sign outside the church</w:t>
      </w:r>
      <w:r w:rsidR="00B929B6">
        <w:rPr>
          <w:sz w:val="20"/>
          <w:szCs w:val="20"/>
        </w:rPr>
        <w:t xml:space="preserve">, </w:t>
      </w:r>
      <w:r w:rsidR="00357AEC">
        <w:rPr>
          <w:sz w:val="20"/>
          <w:szCs w:val="20"/>
        </w:rPr>
        <w:t xml:space="preserve">commission an accessibility audit report </w:t>
      </w:r>
      <w:r w:rsidR="00B929B6">
        <w:rPr>
          <w:sz w:val="20"/>
          <w:szCs w:val="20"/>
        </w:rPr>
        <w:t xml:space="preserve">and </w:t>
      </w:r>
      <w:r w:rsidR="00357AEC">
        <w:rPr>
          <w:sz w:val="20"/>
          <w:szCs w:val="20"/>
        </w:rPr>
        <w:t xml:space="preserve">undertake </w:t>
      </w:r>
      <w:r w:rsidR="00B929B6">
        <w:rPr>
          <w:sz w:val="20"/>
          <w:szCs w:val="20"/>
        </w:rPr>
        <w:t xml:space="preserve">work in the presbytery to make it safe and ready for rooms to be rented. </w:t>
      </w:r>
      <w:r w:rsidR="00E14E13">
        <w:rPr>
          <w:sz w:val="20"/>
          <w:szCs w:val="20"/>
        </w:rPr>
        <w:t xml:space="preserve">We saw an increase in some office </w:t>
      </w:r>
      <w:r>
        <w:rPr>
          <w:sz w:val="20"/>
          <w:szCs w:val="20"/>
        </w:rPr>
        <w:t>e</w:t>
      </w:r>
      <w:r w:rsidR="00E14E13">
        <w:rPr>
          <w:sz w:val="20"/>
          <w:szCs w:val="20"/>
        </w:rPr>
        <w:t xml:space="preserve">xpenses as the parish pivoted to supporting people during the lockdown and afterwards when everyone has </w:t>
      </w:r>
      <w:r w:rsidR="00357AEC">
        <w:rPr>
          <w:sz w:val="20"/>
          <w:szCs w:val="20"/>
        </w:rPr>
        <w:t xml:space="preserve">still not </w:t>
      </w:r>
      <w:r w:rsidR="00E14E13">
        <w:rPr>
          <w:sz w:val="20"/>
          <w:szCs w:val="20"/>
        </w:rPr>
        <w:t xml:space="preserve">been able to return to church. Cleaning costs have also increased as we have come back to church and </w:t>
      </w:r>
      <w:r w:rsidR="00C52DA1">
        <w:rPr>
          <w:sz w:val="20"/>
          <w:szCs w:val="20"/>
        </w:rPr>
        <w:t>n</w:t>
      </w:r>
      <w:r w:rsidR="00E14E13">
        <w:rPr>
          <w:sz w:val="20"/>
          <w:szCs w:val="20"/>
        </w:rPr>
        <w:t xml:space="preserve">eeded to comply with health guidelines. </w:t>
      </w:r>
    </w:p>
    <w:p w14:paraId="4DCC804A" w14:textId="60658767" w:rsidR="00724715" w:rsidRDefault="00724715" w:rsidP="00724715">
      <w:pPr>
        <w:jc w:val="center"/>
        <w:rPr>
          <w:sz w:val="20"/>
          <w:szCs w:val="20"/>
        </w:rPr>
      </w:pPr>
    </w:p>
    <w:p w14:paraId="35948F81" w14:textId="31C9297F" w:rsidR="00173BF8" w:rsidRPr="00B929B6" w:rsidRDefault="00173BF8" w:rsidP="00B929B6">
      <w:pPr>
        <w:rPr>
          <w:sz w:val="20"/>
          <w:szCs w:val="20"/>
        </w:rPr>
      </w:pPr>
    </w:p>
    <w:p w14:paraId="22771266" w14:textId="4D098D6C" w:rsidR="000033B9" w:rsidRDefault="000033B9" w:rsidP="00AE6442">
      <w:pPr>
        <w:rPr>
          <w:sz w:val="20"/>
          <w:szCs w:val="20"/>
        </w:rPr>
      </w:pPr>
    </w:p>
    <w:bookmarkStart w:id="0" w:name="_GoBack"/>
    <w:bookmarkEnd w:id="0"/>
    <w:p w14:paraId="5C2D41C2" w14:textId="62D7F862" w:rsidR="00305594" w:rsidRPr="000033B9" w:rsidRDefault="00405322" w:rsidP="000033B9">
      <w:pPr>
        <w:rPr>
          <w:sz w:val="20"/>
          <w:szCs w:val="20"/>
        </w:rPr>
      </w:pPr>
      <w:r w:rsidRPr="00405322">
        <w:rPr>
          <w:noProof/>
          <w:sz w:val="20"/>
          <w:szCs w:val="20"/>
          <w:lang w:eastAsia="en-AU"/>
        </w:rPr>
        <mc:AlternateContent>
          <mc:Choice Requires="wps">
            <w:drawing>
              <wp:anchor distT="45720" distB="45720" distL="114300" distR="114300" simplePos="0" relativeHeight="251693056" behindDoc="0" locked="0" layoutInCell="1" allowOverlap="1" wp14:anchorId="1260B287" wp14:editId="1AF6B2A2">
                <wp:simplePos x="0" y="0"/>
                <wp:positionH relativeFrom="column">
                  <wp:posOffset>1940560</wp:posOffset>
                </wp:positionH>
                <wp:positionV relativeFrom="paragraph">
                  <wp:posOffset>1305560</wp:posOffset>
                </wp:positionV>
                <wp:extent cx="1847215" cy="411480"/>
                <wp:effectExtent l="0" t="0" r="19685" b="26670"/>
                <wp:wrapSquare wrapText="bothSides"/>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215" cy="411480"/>
                        </a:xfrm>
                        <a:prstGeom prst="rect">
                          <a:avLst/>
                        </a:prstGeom>
                        <a:solidFill>
                          <a:srgbClr val="FFFFFF"/>
                        </a:solidFill>
                        <a:ln w="9525">
                          <a:solidFill>
                            <a:srgbClr val="000000"/>
                          </a:solidFill>
                          <a:miter lim="800000"/>
                          <a:headEnd/>
                          <a:tailEnd/>
                        </a:ln>
                      </wps:spPr>
                      <wps:txbx>
                        <w:txbxContent>
                          <w:p w14:paraId="1317316B" w14:textId="5640C340" w:rsidR="00405322" w:rsidRPr="007422DE" w:rsidRDefault="00405322">
                            <w:pPr>
                              <w:rPr>
                                <w:b/>
                                <w:sz w:val="30"/>
                              </w:rPr>
                            </w:pPr>
                            <w:r w:rsidRPr="007422DE">
                              <w:rPr>
                                <w:b/>
                                <w:sz w:val="30"/>
                              </w:rPr>
                              <w:t>Bereavement Team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60B287" id="_x0000_s1041" type="#_x0000_t202" style="position:absolute;margin-left:152.8pt;margin-top:102.8pt;width:145.45pt;height:32.4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5lyKAIAAE0EAAAOAAAAZHJzL2Uyb0RvYy54bWysVNtu2zAMfR+wfxD0vjj2nDY14hRdugwD&#10;ugvQ7gNkWY6FSaImKbG7ry8lp1nQbS/D/CCIInVEnkN6dT1qRQ7CeQmmpvlsTokwHFppdjX99rB9&#10;s6TEB2ZapsCImj4KT6/Xr1+tBluJAnpQrXAEQYyvBlvTPgRbZZnnvdDMz8AKg84OnGYBTbfLWscG&#10;RNcqK+bzi2wA11oHXHiPp7eTk64TftcJHr50nReBqJpibiGtLq1NXLP1ilU7x2wv+TEN9g9ZaCYN&#10;PnqCumWBkb2Tv0FpyR146MKMg86g6yQXqQasJp+/qOa+Z1akWpAcb080+f8Hyz8fvjoi25pevKXE&#10;MI0aPYgxkHcwkiLSM1hfYdS9xbgw4jHKnEr19g74d08MbHpmduLGORh6wVpML483s7OrE46PIM3w&#10;CVp8hu0DJKCxczpyh2wQREeZHk/SxFR4fHJZXhb5ghKOvjLPy2XSLmPV823rfPggQJO4qalD6RM6&#10;O9z5ELNh1XNIfMyDku1WKpUMt2s2ypEDwzbZpi8V8CJMGTLU9GpRLCYC/goxT9+fILQM2O9K6pou&#10;T0GsirS9N23qxsCkmvaYsjJHHiN1E4lhbMakGNJx1KeB9hGZdTD1N84jbnpwPykZsLdr6n/smROU&#10;qI8G1bnKyzIOQzLKxWWBhjv3NOceZjhC1TRQMm03IQ1QJM7ADarYyURwlHvK5Jgz9mzi/ThfcSjO&#10;7RT16y+wfgIAAP//AwBQSwMEFAAGAAgAAAAhAIkY0qPgAAAACwEAAA8AAABkcnMvZG93bnJldi54&#10;bWxMj8tOwzAQRfdI/IM1SGwQtWmbtA1xKoQEgh20FWzdeJpE+BFsNw1/z8AGdvM4unOmXI/WsAFD&#10;7LyTcDMRwNDVXneukbDbPlwvgcWknFbGO5TwhRHW1flZqQrtT+4Vh01qGIW4WCgJbUp9wXmsW7Qq&#10;TnyPjnYHH6xK1IaG66BOFG4NnwqRc6s6Rxda1eN9i/XH5mglLOdPw3t8nr281fnBrNLVYnj8DFJe&#10;Xox3t8ASjukPhh99UoeKnPb+6HRkRsJMZDmhEqa/BRHZKs+A7WmyEHPgVcn//1B9AwAA//8DAFBL&#10;AQItABQABgAIAAAAIQC2gziS/gAAAOEBAAATAAAAAAAAAAAAAAAAAAAAAABbQ29udGVudF9UeXBl&#10;c10ueG1sUEsBAi0AFAAGAAgAAAAhADj9If/WAAAAlAEAAAsAAAAAAAAAAAAAAAAALwEAAF9yZWxz&#10;Ly5yZWxzUEsBAi0AFAAGAAgAAAAhAG7LmXIoAgAATQQAAA4AAAAAAAAAAAAAAAAALgIAAGRycy9l&#10;Mm9Eb2MueG1sUEsBAi0AFAAGAAgAAAAhAIkY0qPgAAAACwEAAA8AAAAAAAAAAAAAAAAAggQAAGRy&#10;cy9kb3ducmV2LnhtbFBLBQYAAAAABAAEAPMAAACPBQAAAAA=&#10;">
                <v:textbox>
                  <w:txbxContent>
                    <w:p w14:paraId="1317316B" w14:textId="5640C340" w:rsidR="00405322" w:rsidRPr="007422DE" w:rsidRDefault="00405322">
                      <w:pPr>
                        <w:rPr>
                          <w:b/>
                          <w:sz w:val="30"/>
                        </w:rPr>
                      </w:pPr>
                      <w:r w:rsidRPr="007422DE">
                        <w:rPr>
                          <w:b/>
                          <w:sz w:val="30"/>
                        </w:rPr>
                        <w:t>Bereavement Team</w:t>
                      </w:r>
                    </w:p>
                  </w:txbxContent>
                </v:textbox>
                <w10:wrap type="square"/>
              </v:shape>
            </w:pict>
          </mc:Fallback>
        </mc:AlternateContent>
      </w:r>
    </w:p>
    <w:p w14:paraId="19FE95F2" w14:textId="2BD821B5" w:rsidR="00F3046E" w:rsidRDefault="00F3046E" w:rsidP="000033B9">
      <w:pPr>
        <w:pStyle w:val="Heading2"/>
        <w:pageBreakBefore/>
        <w:numPr>
          <w:ilvl w:val="0"/>
          <w:numId w:val="2"/>
        </w:numPr>
        <w:ind w:left="714" w:hanging="357"/>
      </w:pPr>
      <w:r>
        <w:lastRenderedPageBreak/>
        <w:t>Education and other events</w:t>
      </w:r>
    </w:p>
    <w:p w14:paraId="56CB2A12" w14:textId="5D4EFE2C" w:rsidR="00E14E13" w:rsidRDefault="000033B9" w:rsidP="00E14E13">
      <w:pPr>
        <w:keepNext/>
        <w:keepLines/>
        <w:rPr>
          <w:sz w:val="20"/>
          <w:szCs w:val="20"/>
        </w:rPr>
      </w:pPr>
      <w:r w:rsidRPr="00C9073D">
        <w:rPr>
          <w:noProof/>
          <w:sz w:val="20"/>
          <w:szCs w:val="20"/>
          <w:lang w:eastAsia="en-AU"/>
        </w:rPr>
        <w:drawing>
          <wp:anchor distT="0" distB="0" distL="114300" distR="114300" simplePos="0" relativeHeight="251667456" behindDoc="0" locked="0" layoutInCell="1" allowOverlap="1" wp14:anchorId="52940A48" wp14:editId="24F3DCFC">
            <wp:simplePos x="0" y="0"/>
            <wp:positionH relativeFrom="margin">
              <wp:posOffset>-40005</wp:posOffset>
            </wp:positionH>
            <wp:positionV relativeFrom="margin">
              <wp:posOffset>307009</wp:posOffset>
            </wp:positionV>
            <wp:extent cx="3195955" cy="2472690"/>
            <wp:effectExtent l="0" t="0" r="17145" b="16510"/>
            <wp:wrapSquare wrapText="bothSides"/>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H relativeFrom="margin">
              <wp14:pctWidth>0</wp14:pctWidth>
            </wp14:sizeRelH>
            <wp14:sizeRelV relativeFrom="margin">
              <wp14:pctHeight>0</wp14:pctHeight>
            </wp14:sizeRelV>
          </wp:anchor>
        </w:drawing>
      </w:r>
      <w:r w:rsidR="00273D5D" w:rsidRPr="00C9073D">
        <w:rPr>
          <w:sz w:val="20"/>
          <w:szCs w:val="20"/>
        </w:rPr>
        <w:t xml:space="preserve">This category includes the </w:t>
      </w:r>
      <w:r w:rsidR="000869CF" w:rsidRPr="00C9073D">
        <w:rPr>
          <w:sz w:val="20"/>
          <w:szCs w:val="20"/>
        </w:rPr>
        <w:t xml:space="preserve">sacramental programs, </w:t>
      </w:r>
      <w:r w:rsidR="00273D5D" w:rsidRPr="00C9073D">
        <w:rPr>
          <w:sz w:val="20"/>
          <w:szCs w:val="20"/>
        </w:rPr>
        <w:t xml:space="preserve">retreats, study groups, talks and pilgrimages </w:t>
      </w:r>
      <w:r w:rsidR="00454640" w:rsidRPr="00C9073D">
        <w:rPr>
          <w:sz w:val="20"/>
          <w:szCs w:val="20"/>
        </w:rPr>
        <w:t xml:space="preserve">run in the parish, as well as </w:t>
      </w:r>
      <w:r w:rsidR="00273D5D" w:rsidRPr="00C9073D">
        <w:rPr>
          <w:sz w:val="20"/>
          <w:szCs w:val="20"/>
        </w:rPr>
        <w:t xml:space="preserve">social events like </w:t>
      </w:r>
      <w:r w:rsidR="00E14E13">
        <w:rPr>
          <w:sz w:val="20"/>
          <w:szCs w:val="20"/>
        </w:rPr>
        <w:t>suppers, dances</w:t>
      </w:r>
      <w:r w:rsidR="00CA058A">
        <w:rPr>
          <w:sz w:val="20"/>
          <w:szCs w:val="20"/>
        </w:rPr>
        <w:t xml:space="preserve"> and </w:t>
      </w:r>
      <w:r w:rsidR="00273D5D" w:rsidRPr="00C9073D">
        <w:rPr>
          <w:sz w:val="20"/>
          <w:szCs w:val="20"/>
        </w:rPr>
        <w:t>puzzle night</w:t>
      </w:r>
      <w:r w:rsidR="00E14E13">
        <w:rPr>
          <w:sz w:val="20"/>
          <w:szCs w:val="20"/>
        </w:rPr>
        <w:t>s</w:t>
      </w:r>
      <w:r w:rsidR="00CA058A">
        <w:rPr>
          <w:sz w:val="20"/>
          <w:szCs w:val="20"/>
        </w:rPr>
        <w:t>.</w:t>
      </w:r>
      <w:r w:rsidR="00273D5D" w:rsidRPr="00C9073D">
        <w:rPr>
          <w:sz w:val="20"/>
          <w:szCs w:val="20"/>
        </w:rPr>
        <w:t xml:space="preserve"> </w:t>
      </w:r>
      <w:proofErr w:type="gramStart"/>
      <w:r w:rsidR="00273D5D" w:rsidRPr="00C9073D">
        <w:rPr>
          <w:sz w:val="20"/>
          <w:szCs w:val="20"/>
        </w:rPr>
        <w:t>and</w:t>
      </w:r>
      <w:proofErr w:type="gramEnd"/>
      <w:r w:rsidR="00273D5D" w:rsidRPr="00C9073D">
        <w:rPr>
          <w:sz w:val="20"/>
          <w:szCs w:val="20"/>
        </w:rPr>
        <w:t xml:space="preserve"> mosaic </w:t>
      </w:r>
      <w:r w:rsidR="00E14E13">
        <w:rPr>
          <w:sz w:val="20"/>
          <w:szCs w:val="20"/>
        </w:rPr>
        <w:t>workshops</w:t>
      </w:r>
      <w:r w:rsidR="00454640" w:rsidRPr="00C9073D">
        <w:rPr>
          <w:sz w:val="20"/>
          <w:szCs w:val="20"/>
        </w:rPr>
        <w:t xml:space="preserve">. </w:t>
      </w:r>
      <w:r w:rsidR="00BE061B" w:rsidRPr="00C9073D">
        <w:rPr>
          <w:sz w:val="20"/>
          <w:szCs w:val="20"/>
        </w:rPr>
        <w:t>It also includes income and sales for the piety stall.</w:t>
      </w:r>
    </w:p>
    <w:p w14:paraId="457847C7" w14:textId="33A773ED" w:rsidR="00454640" w:rsidRDefault="00E14E13" w:rsidP="00E14E13">
      <w:pPr>
        <w:keepNext/>
        <w:keepLines/>
        <w:rPr>
          <w:sz w:val="20"/>
          <w:szCs w:val="20"/>
        </w:rPr>
      </w:pPr>
      <w:r>
        <w:rPr>
          <w:sz w:val="20"/>
          <w:szCs w:val="20"/>
        </w:rPr>
        <w:t>In 2020 the majority of this activity was focussed on the sacramental programs: first reconciliation, first Eucharist and Confirmation</w:t>
      </w:r>
      <w:r w:rsidR="00454640" w:rsidRPr="00C9073D">
        <w:rPr>
          <w:sz w:val="20"/>
          <w:szCs w:val="20"/>
        </w:rPr>
        <w:t xml:space="preserve">. </w:t>
      </w:r>
    </w:p>
    <w:p w14:paraId="056C9BE0" w14:textId="3A716D4A" w:rsidR="00305594" w:rsidRPr="00E14E13" w:rsidRDefault="00E14E13" w:rsidP="00E14E13">
      <w:pPr>
        <w:keepNext/>
        <w:keepLines/>
        <w:rPr>
          <w:sz w:val="20"/>
          <w:szCs w:val="20"/>
        </w:rPr>
      </w:pPr>
      <w:r>
        <w:rPr>
          <w:sz w:val="20"/>
          <w:szCs w:val="20"/>
        </w:rPr>
        <w:t>While we are hoping to see an increase in other activities in the parish during 2021 we expect this to have a neutral effect on the budget, with planned events largely paying for themselves.</w:t>
      </w:r>
    </w:p>
    <w:p w14:paraId="2F71B7A3" w14:textId="77777777" w:rsidR="00E14E13" w:rsidRDefault="00E14E13" w:rsidP="00805289"/>
    <w:p w14:paraId="317F292A" w14:textId="3CCE2B00" w:rsidR="00305594" w:rsidRDefault="006D4899" w:rsidP="00C9073D">
      <w:pPr>
        <w:pStyle w:val="Heading2"/>
        <w:numPr>
          <w:ilvl w:val="0"/>
          <w:numId w:val="2"/>
        </w:numPr>
      </w:pPr>
      <w:r>
        <w:t>Donations and payments to the Archdiocese</w:t>
      </w:r>
    </w:p>
    <w:p w14:paraId="67B29023" w14:textId="26918833" w:rsidR="00305594" w:rsidRDefault="00305594" w:rsidP="00454640">
      <w:pPr>
        <w:rPr>
          <w:sz w:val="20"/>
          <w:szCs w:val="20"/>
        </w:rPr>
      </w:pPr>
      <w:r w:rsidRPr="00C9073D">
        <w:rPr>
          <w:noProof/>
          <w:sz w:val="20"/>
          <w:szCs w:val="20"/>
          <w:lang w:eastAsia="en-AU"/>
        </w:rPr>
        <w:drawing>
          <wp:anchor distT="0" distB="0" distL="114300" distR="114300" simplePos="0" relativeHeight="251663360" behindDoc="0" locked="0" layoutInCell="1" allowOverlap="1" wp14:anchorId="34AD59EC" wp14:editId="1FD168D9">
            <wp:simplePos x="0" y="0"/>
            <wp:positionH relativeFrom="column">
              <wp:posOffset>-40005</wp:posOffset>
            </wp:positionH>
            <wp:positionV relativeFrom="paragraph">
              <wp:posOffset>199390</wp:posOffset>
            </wp:positionV>
            <wp:extent cx="3235960" cy="1931670"/>
            <wp:effectExtent l="0" t="0" r="15240" b="11430"/>
            <wp:wrapSquare wrapText="bothSides"/>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margin">
              <wp14:pctWidth>0</wp14:pctWidth>
            </wp14:sizeRelH>
            <wp14:sizeRelV relativeFrom="margin">
              <wp14:pctHeight>0</wp14:pctHeight>
            </wp14:sizeRelV>
          </wp:anchor>
        </w:drawing>
      </w:r>
    </w:p>
    <w:p w14:paraId="4C7197C5" w14:textId="4C5471DF" w:rsidR="005D69C4" w:rsidRPr="00C9073D" w:rsidRDefault="00454640" w:rsidP="00454640">
      <w:pPr>
        <w:rPr>
          <w:sz w:val="20"/>
          <w:szCs w:val="20"/>
        </w:rPr>
      </w:pPr>
      <w:r w:rsidRPr="00C9073D">
        <w:rPr>
          <w:sz w:val="20"/>
          <w:szCs w:val="20"/>
        </w:rPr>
        <w:t>The parish is also called on to contribute to the Archdiocese</w:t>
      </w:r>
      <w:r w:rsidR="000869CF" w:rsidRPr="00C9073D">
        <w:rPr>
          <w:sz w:val="20"/>
          <w:szCs w:val="20"/>
        </w:rPr>
        <w:t xml:space="preserve"> </w:t>
      </w:r>
      <w:r w:rsidRPr="00C9073D">
        <w:rPr>
          <w:sz w:val="20"/>
          <w:szCs w:val="20"/>
        </w:rPr>
        <w:t>throughout the year. The contribution to the Archdiocese is means-based</w:t>
      </w:r>
      <w:r w:rsidR="00E30A5E" w:rsidRPr="00C9073D">
        <w:rPr>
          <w:sz w:val="20"/>
          <w:szCs w:val="20"/>
        </w:rPr>
        <w:t>;</w:t>
      </w:r>
      <w:r w:rsidRPr="00C9073D">
        <w:rPr>
          <w:sz w:val="20"/>
          <w:szCs w:val="20"/>
        </w:rPr>
        <w:t xml:space="preserve"> and allows the Archdiocese to ensure each parish is appropriately supported.</w:t>
      </w:r>
    </w:p>
    <w:p w14:paraId="4AB68F12" w14:textId="731B7083" w:rsidR="006F4825" w:rsidRDefault="00E14E13" w:rsidP="00454640">
      <w:pPr>
        <w:rPr>
          <w:sz w:val="20"/>
          <w:szCs w:val="20"/>
        </w:rPr>
      </w:pPr>
      <w:r w:rsidRPr="00E14E13">
        <w:rPr>
          <w:sz w:val="20"/>
          <w:szCs w:val="20"/>
        </w:rPr>
        <w:t xml:space="preserve">In 2020, the Archdiocese forewent </w:t>
      </w:r>
      <w:r w:rsidR="00D81BAC">
        <w:rPr>
          <w:sz w:val="20"/>
          <w:szCs w:val="20"/>
        </w:rPr>
        <w:t xml:space="preserve">payments during the lockdown, in recognition of the impact this was having </w:t>
      </w:r>
      <w:r w:rsidR="00357AEC">
        <w:rPr>
          <w:sz w:val="20"/>
          <w:szCs w:val="20"/>
        </w:rPr>
        <w:t>on</w:t>
      </w:r>
      <w:r w:rsidR="00D81BAC">
        <w:rPr>
          <w:sz w:val="20"/>
          <w:szCs w:val="20"/>
        </w:rPr>
        <w:t xml:space="preserve"> parish</w:t>
      </w:r>
      <w:r w:rsidR="00357AEC">
        <w:rPr>
          <w:sz w:val="20"/>
          <w:szCs w:val="20"/>
        </w:rPr>
        <w:t xml:space="preserve"> financ</w:t>
      </w:r>
      <w:r w:rsidR="00D81BAC">
        <w:rPr>
          <w:sz w:val="20"/>
          <w:szCs w:val="20"/>
        </w:rPr>
        <w:t>es. In 2021 this will return to normal levels.</w:t>
      </w:r>
    </w:p>
    <w:p w14:paraId="7EB83A56" w14:textId="124010D4" w:rsidR="00F73802" w:rsidRDefault="00F73802" w:rsidP="00454640">
      <w:pPr>
        <w:rPr>
          <w:sz w:val="20"/>
          <w:szCs w:val="20"/>
        </w:rPr>
      </w:pPr>
    </w:p>
    <w:p w14:paraId="3ED25A1A" w14:textId="26D75D0E" w:rsidR="00F73802" w:rsidRDefault="00F73802" w:rsidP="00454640">
      <w:pPr>
        <w:rPr>
          <w:sz w:val="20"/>
          <w:szCs w:val="20"/>
        </w:rPr>
      </w:pPr>
    </w:p>
    <w:p w14:paraId="2F19B21C" w14:textId="54F8091E" w:rsidR="00F73802" w:rsidRPr="00E14E13" w:rsidRDefault="007A7B3A" w:rsidP="00454640">
      <w:pPr>
        <w:rPr>
          <w:sz w:val="20"/>
          <w:szCs w:val="20"/>
        </w:rPr>
      </w:pPr>
      <w:r w:rsidRPr="00144CAB">
        <w:rPr>
          <w:noProof/>
          <w:sz w:val="20"/>
          <w:szCs w:val="20"/>
          <w:lang w:eastAsia="en-AU"/>
        </w:rPr>
        <mc:AlternateContent>
          <mc:Choice Requires="wps">
            <w:drawing>
              <wp:anchor distT="45720" distB="45720" distL="114300" distR="114300" simplePos="0" relativeHeight="251696128" behindDoc="0" locked="0" layoutInCell="1" allowOverlap="1" wp14:anchorId="377BE2D5" wp14:editId="02F8C491">
                <wp:simplePos x="0" y="0"/>
                <wp:positionH relativeFrom="column">
                  <wp:posOffset>2000250</wp:posOffset>
                </wp:positionH>
                <wp:positionV relativeFrom="paragraph">
                  <wp:posOffset>2691130</wp:posOffset>
                </wp:positionV>
                <wp:extent cx="1838325" cy="266700"/>
                <wp:effectExtent l="0" t="0" r="28575" b="19050"/>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325" cy="266700"/>
                        </a:xfrm>
                        <a:prstGeom prst="rect">
                          <a:avLst/>
                        </a:prstGeom>
                        <a:solidFill>
                          <a:srgbClr val="FFFFFF"/>
                        </a:solidFill>
                        <a:ln w="9525">
                          <a:solidFill>
                            <a:srgbClr val="000000"/>
                          </a:solidFill>
                          <a:miter lim="800000"/>
                          <a:headEnd/>
                          <a:tailEnd/>
                        </a:ln>
                      </wps:spPr>
                      <wps:txbx>
                        <w:txbxContent>
                          <w:p w14:paraId="510C749C" w14:textId="7CBBED3E" w:rsidR="00144CAB" w:rsidRPr="00144CAB" w:rsidRDefault="00144CAB">
                            <w:pPr>
                              <w:rPr>
                                <w:b/>
                                <w:sz w:val="24"/>
                              </w:rPr>
                            </w:pPr>
                            <w:r w:rsidRPr="00144CAB">
                              <w:rPr>
                                <w:b/>
                                <w:sz w:val="24"/>
                              </w:rPr>
                              <w:t>Parish Lunch: March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BE2D5" id="_x0000_s1042" type="#_x0000_t202" style="position:absolute;margin-left:157.5pt;margin-top:211.9pt;width:144.75pt;height:21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KNRJgIAAE0EAAAOAAAAZHJzL2Uyb0RvYy54bWysVNuO2yAQfa/Uf0C8N06cyyZWnNU221SV&#10;thdptx+AMY5RgaFAYm+/vgNO0mhb9aGqHxDDDIeZc2a8vu21IkfhvART0sloTIkwHGpp9iX9+rR7&#10;s6TEB2ZqpsCIkj4LT283r1+tO1uIHFpQtXAEQYwvOlvSNgRbZJnnrdDMj8AKg84GnGYBTbfPasc6&#10;RNcqy8fjRdaBq60DLrzH0/vBSTcJv2kED5+bxotAVEkxt5BWl9YqrtlmzYq9Y7aV/JQG+4csNJMG&#10;H71A3bPAyMHJ36C05A48NGHEQWfQNJKLVANWMxm/qOaxZVakWpAcby80+f8Hyz8dvzgia9RuNaXE&#10;MI0iPYk+kLfQkzzy01lfYNijxcDQ4zHGplq9fQD+zRMD25aZvbhzDrpWsBrzm8Sb2dXVAcdHkKr7&#10;CDU+ww4BElDfOB3JQzoIoqNOzxdtYio8PrmcLqf5nBKOvnyxuBkn8TJWnG9b58N7AZrETUkdap/Q&#10;2fHBh5gNK84h8TEPStY7qVQy3L7aKkeODPtkl75UwIswZUhX0tUc8/g7xDh9f4LQMmDDK6lLurwE&#10;sSLS9s7UqR0Dk2rYY8rKnHiM1A0khr7qk2SzszwV1M9IrIOhv3EecdOC+0FJh71dUv/9wJygRH0w&#10;KM5qMpvFYUjGbH6To+GuPdW1hxmOUCUNlAzbbUgDFBkwcIciNjLxG9UeMjmljD2baD/NVxyKaztF&#10;/foLbH4CAAD//wMAUEsDBBQABgAIAAAAIQAYYSGJ4QAAAAsBAAAPAAAAZHJzL2Rvd25yZXYueG1s&#10;TI/LTsMwEEX3SPyDNUhsEHXaPAghToWQQLCDtoKtG0+TCD+C7abh7xlWsJyZqzvn1OvZaDahD4Oz&#10;ApaLBBja1qnBdgJ228frEliI0iqpnUUB3xhg3Zyf1bJS7mTfcNrEjlGJDZUU0Mc4VpyHtkcjw8KN&#10;aOl2cN7ISKPvuPLyROVG81WSFNzIwdKHXo740GP7uTkaAWX2PH2El/T1vS0O+jZe3UxPX16Iy4v5&#10;/g5YxDn+heEXn9ChIaa9O1oVmBaQLnNyiQKyVUoOlCiSLAe2p02Rl8Cbmv93aH4AAAD//wMAUEsB&#10;Ai0AFAAGAAgAAAAhALaDOJL+AAAA4QEAABMAAAAAAAAAAAAAAAAAAAAAAFtDb250ZW50X1R5cGVz&#10;XS54bWxQSwECLQAUAAYACAAAACEAOP0h/9YAAACUAQAACwAAAAAAAAAAAAAAAAAvAQAAX3JlbHMv&#10;LnJlbHNQSwECLQAUAAYACAAAACEAdEijUSYCAABNBAAADgAAAAAAAAAAAAAAAAAuAgAAZHJzL2Uy&#10;b0RvYy54bWxQSwECLQAUAAYACAAAACEAGGEhieEAAAALAQAADwAAAAAAAAAAAAAAAACABAAAZHJz&#10;L2Rvd25yZXYueG1sUEsFBgAAAAAEAAQA8wAAAI4FAAAAAA==&#10;">
                <v:textbox>
                  <w:txbxContent>
                    <w:p w14:paraId="510C749C" w14:textId="7CBBED3E" w:rsidR="00144CAB" w:rsidRPr="00144CAB" w:rsidRDefault="00144CAB">
                      <w:pPr>
                        <w:rPr>
                          <w:b/>
                          <w:sz w:val="24"/>
                        </w:rPr>
                      </w:pPr>
                      <w:r w:rsidRPr="00144CAB">
                        <w:rPr>
                          <w:b/>
                          <w:sz w:val="24"/>
                        </w:rPr>
                        <w:t>Parish Lunch: March 2021</w:t>
                      </w:r>
                    </w:p>
                  </w:txbxContent>
                </v:textbox>
                <w10:wrap type="square"/>
              </v:shape>
            </w:pict>
          </mc:Fallback>
        </mc:AlternateContent>
      </w:r>
      <w:r w:rsidR="00144CAB">
        <w:rPr>
          <w:noProof/>
          <w:lang w:eastAsia="en-AU"/>
        </w:rPr>
        <w:drawing>
          <wp:anchor distT="0" distB="0" distL="114300" distR="114300" simplePos="0" relativeHeight="251694080" behindDoc="1" locked="0" layoutInCell="1" allowOverlap="1" wp14:anchorId="7F128F51" wp14:editId="376DA527">
            <wp:simplePos x="0" y="0"/>
            <wp:positionH relativeFrom="column">
              <wp:posOffset>1104900</wp:posOffset>
            </wp:positionH>
            <wp:positionV relativeFrom="paragraph">
              <wp:posOffset>71755</wp:posOffset>
            </wp:positionV>
            <wp:extent cx="1724025" cy="2363470"/>
            <wp:effectExtent l="76200" t="76200" r="142875" b="132080"/>
            <wp:wrapTight wrapText="bothSides">
              <wp:wrapPolygon edited="0">
                <wp:start x="-477" y="-696"/>
                <wp:lineTo x="-955" y="-522"/>
                <wp:lineTo x="-955" y="21762"/>
                <wp:lineTo x="-477" y="22633"/>
                <wp:lineTo x="22674" y="22633"/>
                <wp:lineTo x="23151" y="21762"/>
                <wp:lineTo x="23151" y="2263"/>
                <wp:lineTo x="22674" y="-348"/>
                <wp:lineTo x="22674" y="-696"/>
                <wp:lineTo x="-477" y="-696"/>
              </wp:wrapPolygon>
            </wp:wrapTight>
            <wp:docPr id="16" name="Picture 16" descr="C:\Users\queanbeyan\AppData\Local\Microsoft\Windows\INetCache\Content.Word\View recent phot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ueanbeyan\AppData\Local\Microsoft\Windows\INetCache\Content.Word\View recent photos.png"/>
                    <pic:cNvPicPr>
                      <a:picLocks noChangeAspect="1" noChangeArrowheads="1"/>
                    </pic:cNvPicPr>
                  </pic:nvPicPr>
                  <pic:blipFill rotWithShape="1">
                    <a:blip r:embed="rId59" cstate="print">
                      <a:extLst>
                        <a:ext uri="{BEBA8EAE-BF5A-486C-A8C5-ECC9F3942E4B}">
                          <a14:imgProps xmlns:a14="http://schemas.microsoft.com/office/drawing/2010/main">
                            <a14:imgLayer r:embed="rId60">
                              <a14:imgEffect>
                                <a14:sharpenSoften amount="25000"/>
                              </a14:imgEffect>
                            </a14:imgLayer>
                          </a14:imgProps>
                        </a:ext>
                        <a:ext uri="{28A0092B-C50C-407E-A947-70E740481C1C}">
                          <a14:useLocalDpi xmlns:a14="http://schemas.microsoft.com/office/drawing/2010/main" val="0"/>
                        </a:ext>
                      </a:extLst>
                    </a:blip>
                    <a:srcRect t="9933" b="12947"/>
                    <a:stretch/>
                  </pic:blipFill>
                  <pic:spPr bwMode="auto">
                    <a:xfrm>
                      <a:off x="0" y="0"/>
                      <a:ext cx="1724025" cy="23634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3802">
        <w:rPr>
          <w:noProof/>
          <w:lang w:eastAsia="en-AU"/>
        </w:rPr>
        <w:drawing>
          <wp:inline distT="0" distB="0" distL="0" distR="0" wp14:anchorId="3991E348" wp14:editId="0B1C2036">
            <wp:extent cx="1725123" cy="2363470"/>
            <wp:effectExtent l="76200" t="76200" r="142240" b="132080"/>
            <wp:docPr id="30" name="Picture 30" descr="C:\Users\queanbeyan\AppData\Local\Microsoft\Windows\INetCache\Content.Word\View recent phot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ueanbeyan\AppData\Local\Microsoft\Windows\INetCache\Content.Word\View recent photos.png"/>
                    <pic:cNvPicPr>
                      <a:picLocks noChangeAspect="1" noChangeArrowheads="1"/>
                    </pic:cNvPicPr>
                  </pic:nvPicPr>
                  <pic:blipFill rotWithShape="1">
                    <a:blip r:embed="rId61" cstate="print">
                      <a:extLst>
                        <a:ext uri="{BEBA8EAE-BF5A-486C-A8C5-ECC9F3942E4B}">
                          <a14:imgProps xmlns:a14="http://schemas.microsoft.com/office/drawing/2010/main">
                            <a14:imgLayer r:embed="rId62">
                              <a14:imgEffect>
                                <a14:sharpenSoften amount="25000"/>
                              </a14:imgEffect>
                            </a14:imgLayer>
                          </a14:imgProps>
                        </a:ext>
                        <a:ext uri="{28A0092B-C50C-407E-A947-70E740481C1C}">
                          <a14:useLocalDpi xmlns:a14="http://schemas.microsoft.com/office/drawing/2010/main" val="0"/>
                        </a:ext>
                      </a:extLst>
                    </a:blip>
                    <a:srcRect t="10253" b="12692"/>
                    <a:stretch/>
                  </pic:blipFill>
                  <pic:spPr bwMode="auto">
                    <a:xfrm>
                      <a:off x="0" y="0"/>
                      <a:ext cx="1729308" cy="2369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5E7E5469" w14:textId="406DF25F" w:rsidR="006F4825" w:rsidRPr="00E14E13" w:rsidRDefault="006F4825" w:rsidP="00454640">
      <w:pPr>
        <w:rPr>
          <w:sz w:val="20"/>
          <w:szCs w:val="20"/>
        </w:rPr>
      </w:pPr>
    </w:p>
    <w:p w14:paraId="57CEFD36" w14:textId="3AD4F1AF" w:rsidR="006F4825" w:rsidRPr="00E14E13" w:rsidRDefault="006F4825" w:rsidP="00454640">
      <w:pPr>
        <w:rPr>
          <w:sz w:val="20"/>
          <w:szCs w:val="20"/>
        </w:rPr>
      </w:pPr>
    </w:p>
    <w:p w14:paraId="0E01E3C7" w14:textId="03CFF4F7" w:rsidR="00133449" w:rsidRDefault="00133449" w:rsidP="000033B9">
      <w:pPr>
        <w:pStyle w:val="Heading1"/>
        <w:keepNext w:val="0"/>
        <w:keepLines w:val="0"/>
        <w:pageBreakBefore/>
      </w:pPr>
      <w:r>
        <w:lastRenderedPageBreak/>
        <w:t>Looking ahead to 2021 and beyond</w:t>
      </w:r>
    </w:p>
    <w:p w14:paraId="33A13072" w14:textId="7B0C998B" w:rsidR="00206B55" w:rsidRDefault="00357AEC" w:rsidP="00133449">
      <w:r>
        <w:t>In keeping with the Parish mission to “go and make disciples, be a servant to one another and to be a people who reach out to those in need” and also to be</w:t>
      </w:r>
      <w:r w:rsidR="00206B55">
        <w:t xml:space="preserve"> good stewards of the resources entrusted to us</w:t>
      </w:r>
      <w:r>
        <w:t>, there are a number of projects planned for the coming years.</w:t>
      </w:r>
    </w:p>
    <w:p w14:paraId="0AE50866" w14:textId="77777777" w:rsidR="0045244E" w:rsidRPr="00EB225E" w:rsidRDefault="0045244E" w:rsidP="0045244E">
      <w:pPr>
        <w:rPr>
          <w:b/>
          <w:bCs/>
          <w:i/>
          <w:iCs/>
        </w:rPr>
      </w:pPr>
      <w:r>
        <w:rPr>
          <w:b/>
          <w:bCs/>
          <w:i/>
          <w:iCs/>
        </w:rPr>
        <w:t>Solar Panels</w:t>
      </w:r>
    </w:p>
    <w:p w14:paraId="3691DC8C" w14:textId="1DCFE659" w:rsidR="0045244E" w:rsidRDefault="0045244E" w:rsidP="0045244E">
      <w:r>
        <w:t xml:space="preserve">In 2021, solar panels will be installed on the roof of the parish office. This will be a 20.25kW system, generating up to 30,000 kW hours of clean energy every year. It is expected to pay for itself in four years, and go on generating savings for years after that. We have also looked at installing solar panels for the church, but the current energy usage is quite small and the case for a system to meet current needs is not as compelling. Noting that energy use in the church may change due to </w:t>
      </w:r>
      <w:r w:rsidR="00B93057">
        <w:t xml:space="preserve">the </w:t>
      </w:r>
      <w:r>
        <w:t>other initiatives noted below, we will revisit this in 12 months – 2 years.</w:t>
      </w:r>
    </w:p>
    <w:p w14:paraId="26D2F099" w14:textId="1CCE62D0" w:rsidR="0045244E" w:rsidRDefault="0045244E" w:rsidP="0045244E">
      <w:r>
        <w:t>I</w:t>
      </w:r>
      <w:r w:rsidRPr="00D755BA">
        <w:t xml:space="preserve">t </w:t>
      </w:r>
      <w:r>
        <w:t>has been</w:t>
      </w:r>
      <w:r w:rsidRPr="00D755BA">
        <w:t xml:space="preserve"> an easy decision to go solar</w:t>
      </w:r>
      <w:r>
        <w:t>,</w:t>
      </w:r>
      <w:r w:rsidRPr="00D755BA">
        <w:t xml:space="preserve"> not only </w:t>
      </w:r>
      <w:r>
        <w:t>to</w:t>
      </w:r>
      <w:r w:rsidRPr="00D755BA">
        <w:t xml:space="preserve"> save money, but </w:t>
      </w:r>
      <w:r>
        <w:t>to also</w:t>
      </w:r>
      <w:r w:rsidRPr="00D755BA">
        <w:t xml:space="preserve"> help answer the call from Pope Francis to care for creation. As a faith community, we witness our commitment to good stewardship of the earth when we take tangible steps to reduce our carbon footprint</w:t>
      </w:r>
      <w:r>
        <w:t>.</w:t>
      </w:r>
      <w:r w:rsidRPr="00D755BA">
        <w:t>  </w:t>
      </w:r>
    </w:p>
    <w:p w14:paraId="0564F27B" w14:textId="77777777" w:rsidR="0045244E" w:rsidRDefault="0045244E" w:rsidP="0045244E">
      <w:r>
        <w:rPr>
          <w:b/>
          <w:bCs/>
          <w:i/>
          <w:iCs/>
        </w:rPr>
        <w:t>Improving sound and technology in the church</w:t>
      </w:r>
    </w:p>
    <w:p w14:paraId="64323FE3" w14:textId="51E56C20" w:rsidR="0045244E" w:rsidRDefault="0045244E" w:rsidP="0045244E">
      <w:r>
        <w:t xml:space="preserve">Parishioners may have noticed that the sound system in St Raphael’s is showing its age, with some speakers either not working at all, or else not reproducing sound clearly. In addition, the wi-fi service into the church is not adequate to support the streaming of Mass and other events in St Raphael’s, or to allow us to </w:t>
      </w:r>
      <w:r w:rsidR="00357AEC">
        <w:t xml:space="preserve">easily </w:t>
      </w:r>
      <w:r>
        <w:t>host online events such as the 2021 Archdiocese “Walk in the Spirit”</w:t>
      </w:r>
      <w:r w:rsidRPr="003744AA">
        <w:t xml:space="preserve"> </w:t>
      </w:r>
      <w:r>
        <w:t xml:space="preserve">Lenten program. Since online events are </w:t>
      </w:r>
      <w:r w:rsidR="00357AEC">
        <w:t xml:space="preserve">expected to be </w:t>
      </w:r>
      <w:r>
        <w:t>an increasingly important feature of the faith life of the Catholic Church, this is an opportune time to update the infrastructure in the church to support this direction.</w:t>
      </w:r>
    </w:p>
    <w:p w14:paraId="76C9C353" w14:textId="77777777" w:rsidR="0045244E" w:rsidRPr="00EB225E" w:rsidRDefault="0045244E" w:rsidP="0045244E">
      <w:pPr>
        <w:rPr>
          <w:b/>
          <w:bCs/>
          <w:i/>
          <w:iCs/>
        </w:rPr>
      </w:pPr>
      <w:r>
        <w:rPr>
          <w:b/>
          <w:bCs/>
          <w:i/>
          <w:iCs/>
        </w:rPr>
        <w:t>Outside lighting</w:t>
      </w:r>
    </w:p>
    <w:p w14:paraId="6E93143D" w14:textId="342199E1" w:rsidR="0045244E" w:rsidRDefault="0045244E" w:rsidP="0045244E">
      <w:r>
        <w:t xml:space="preserve">During Advent in 2020, St Raphael’s </w:t>
      </w:r>
      <w:r w:rsidR="00C26696">
        <w:t xml:space="preserve">church </w:t>
      </w:r>
      <w:r>
        <w:t xml:space="preserve">was open every evening during the week for prayer and reflection.  There were programs offered in the church during this period, including a discussion group centred </w:t>
      </w:r>
      <w:proofErr w:type="gramStart"/>
      <w:r>
        <w:t>around</w:t>
      </w:r>
      <w:proofErr w:type="gramEnd"/>
      <w:r>
        <w:t xml:space="preserve"> talks by Richard Rohr, Christian meditation, Taizé prayer, praying the rosary and a prayer session led by Couples for Christ. This was a very beautiful time, and people who participated were very positive. It is something we would like to continue, to welcome the wider community </w:t>
      </w:r>
      <w:r w:rsidR="00357AEC">
        <w:t>to our place</w:t>
      </w:r>
      <w:r>
        <w:t xml:space="preserve">. However, it was difficult to see that the church was open unless you had already been alerted to this through other means. In 2021, we would like to install external lighting to let everyone know when there is something going on, and to offer a more overt invitation and welcome into the church. This will require some electrical work as well as the cost of the lights themselves. </w:t>
      </w:r>
    </w:p>
    <w:p w14:paraId="1B7C4779" w14:textId="77777777" w:rsidR="0045244E" w:rsidRDefault="0045244E" w:rsidP="0045244E">
      <w:r>
        <w:rPr>
          <w:b/>
          <w:bCs/>
          <w:i/>
          <w:iCs/>
        </w:rPr>
        <w:t>Improving accessibility</w:t>
      </w:r>
    </w:p>
    <w:p w14:paraId="573290E4" w14:textId="3C83789C" w:rsidR="0045244E" w:rsidRDefault="0045244E" w:rsidP="0045244E">
      <w:r>
        <w:t>In 2020 Father Troy commissioned a disability access audit to obtain an understanding of what might be required to improve access to St Raphael’s church, to better accommodate the needs of parishioners</w:t>
      </w:r>
      <w:r w:rsidR="00357AEC">
        <w:t xml:space="preserve"> now and into the future</w:t>
      </w:r>
      <w:r>
        <w:t xml:space="preserve">, and to identify any non-conformance with current building requirements in relation to the accessibility of built environments. </w:t>
      </w:r>
    </w:p>
    <w:p w14:paraId="49ED6467" w14:textId="6300F8E9" w:rsidR="0045244E" w:rsidRDefault="0045244E" w:rsidP="0045244E">
      <w:r>
        <w:t>This audit has made 25 recommendations for improvements. While the majority (13) were considered to have a low priority, three were identified as high priority, including:</w:t>
      </w:r>
    </w:p>
    <w:p w14:paraId="3759F669" w14:textId="114EE5FA" w:rsidR="00543FD0" w:rsidRDefault="00543FD0" w:rsidP="0045244E"/>
    <w:p w14:paraId="1AD95468" w14:textId="77777777" w:rsidR="00543FD0" w:rsidRDefault="00543FD0" w:rsidP="0045244E"/>
    <w:p w14:paraId="33319AA3" w14:textId="46D081F4" w:rsidR="0045244E" w:rsidRDefault="0045244E" w:rsidP="0045244E">
      <w:pPr>
        <w:pStyle w:val="ListParagraph"/>
        <w:numPr>
          <w:ilvl w:val="0"/>
          <w:numId w:val="11"/>
        </w:numPr>
        <w:spacing w:after="0" w:line="240" w:lineRule="auto"/>
      </w:pPr>
      <w:r>
        <w:lastRenderedPageBreak/>
        <w:t>Modifying the ramp access on the carpark side of the church to comply with current standards. This will also require removing the stairs on that side</w:t>
      </w:r>
      <w:r w:rsidR="00B93057">
        <w:t xml:space="preserve"> of the church</w:t>
      </w:r>
      <w:r>
        <w:t>.</w:t>
      </w:r>
    </w:p>
    <w:p w14:paraId="1106232E" w14:textId="77777777" w:rsidR="0045244E" w:rsidRDefault="0045244E" w:rsidP="0045244E">
      <w:pPr>
        <w:pStyle w:val="ListParagraph"/>
        <w:numPr>
          <w:ilvl w:val="0"/>
          <w:numId w:val="11"/>
        </w:numPr>
        <w:spacing w:after="0" w:line="240" w:lineRule="auto"/>
      </w:pPr>
      <w:r>
        <w:t>Modifying the stair access from Lowe St to provide handrails for the bottom two steps.</w:t>
      </w:r>
    </w:p>
    <w:p w14:paraId="5AF7E6CB" w14:textId="2F27DEFA" w:rsidR="0045244E" w:rsidRDefault="0045244E" w:rsidP="0045244E">
      <w:pPr>
        <w:pStyle w:val="ListParagraph"/>
        <w:numPr>
          <w:ilvl w:val="0"/>
          <w:numId w:val="11"/>
        </w:numPr>
        <w:spacing w:after="0" w:line="240" w:lineRule="auto"/>
      </w:pPr>
      <w:r>
        <w:t>Improving access around the church, so that the courtyard is able to be reached without having to go up or down stairs.</w:t>
      </w:r>
    </w:p>
    <w:p w14:paraId="07C06E44" w14:textId="77777777" w:rsidR="00B93057" w:rsidRDefault="00B93057" w:rsidP="0045244E"/>
    <w:p w14:paraId="2A8313C0" w14:textId="77777777" w:rsidR="00206B55" w:rsidRDefault="0045244E" w:rsidP="0045244E">
      <w:r>
        <w:t>Indicative costing to address just these priority areas is in the order of $50,000, and it may also be appropriate to address some of other, lower priority recommendations to improve everyone’s experience in the church. Developing a plan to address this will be a focus for the PFC in 2021.</w:t>
      </w:r>
    </w:p>
    <w:p w14:paraId="7AD469B8" w14:textId="3006E880" w:rsidR="00E45D85" w:rsidRDefault="00E45D85" w:rsidP="0045244E"/>
    <w:p w14:paraId="14123E0F" w14:textId="1AE38AD6" w:rsidR="00E45D85" w:rsidRDefault="00E45D85" w:rsidP="0045244E"/>
    <w:p w14:paraId="2651EEDD" w14:textId="2BE546AB" w:rsidR="00E45D85" w:rsidRDefault="00E45D85" w:rsidP="0045244E">
      <w:r>
        <w:rPr>
          <w:noProof/>
          <w:lang w:eastAsia="en-AU"/>
        </w:rPr>
        <w:drawing>
          <wp:anchor distT="0" distB="0" distL="114300" distR="114300" simplePos="0" relativeHeight="251697152" behindDoc="1" locked="0" layoutInCell="1" allowOverlap="1" wp14:anchorId="5328F3DA" wp14:editId="65463DEF">
            <wp:simplePos x="0" y="0"/>
            <wp:positionH relativeFrom="column">
              <wp:posOffset>962025</wp:posOffset>
            </wp:positionH>
            <wp:positionV relativeFrom="paragraph">
              <wp:posOffset>276225</wp:posOffset>
            </wp:positionV>
            <wp:extent cx="3823335" cy="2868295"/>
            <wp:effectExtent l="77470" t="74930" r="140335" b="140335"/>
            <wp:wrapTight wrapText="bothSides">
              <wp:wrapPolygon edited="0">
                <wp:start x="-423" y="21896"/>
                <wp:lineTo x="-208" y="21896"/>
                <wp:lineTo x="1406" y="22183"/>
                <wp:lineTo x="22070" y="22183"/>
                <wp:lineTo x="22285" y="21896"/>
                <wp:lineTo x="22285" y="-626"/>
                <wp:lineTo x="22070" y="-913"/>
                <wp:lineTo x="-316" y="-913"/>
                <wp:lineTo x="-423" y="-626"/>
                <wp:lineTo x="-423" y="21896"/>
              </wp:wrapPolygon>
            </wp:wrapTight>
            <wp:docPr id="6" name="Picture 6" descr="C:\Users\queanbeyan\AppData\Local\Microsoft\Windows\INetCache\Content.Word\IMG_4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ueanbeyan\AppData\Local\Microsoft\Windows\INetCache\Content.Word\IMG_4036.jpg"/>
                    <pic:cNvPicPr>
                      <a:picLocks noChangeAspect="1" noChangeArrowheads="1"/>
                    </pic:cNvPicPr>
                  </pic:nvPicPr>
                  <pic:blipFill>
                    <a:blip r:embed="rId63" cstate="print">
                      <a:extLst>
                        <a:ext uri="{BEBA8EAE-BF5A-486C-A8C5-ECC9F3942E4B}">
                          <a14:imgProps xmlns:a14="http://schemas.microsoft.com/office/drawing/2010/main">
                            <a14:imgLayer r:embed="rId64">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3823335" cy="28682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6EADA0B0" w14:textId="72290D04" w:rsidR="00E45D85" w:rsidRDefault="00E45D85" w:rsidP="0045244E"/>
    <w:p w14:paraId="36B4840D" w14:textId="0B95E186" w:rsidR="00133449" w:rsidRPr="00133449" w:rsidRDefault="000B19B7" w:rsidP="00133449">
      <w:r>
        <w:rPr>
          <w:noProof/>
          <w:lang w:eastAsia="en-AU"/>
        </w:rPr>
        <mc:AlternateContent>
          <mc:Choice Requires="wps">
            <w:drawing>
              <wp:anchor distT="45720" distB="45720" distL="114300" distR="114300" simplePos="0" relativeHeight="251699200" behindDoc="0" locked="0" layoutInCell="1" allowOverlap="1" wp14:anchorId="49E570B0" wp14:editId="0EDC2B93">
                <wp:simplePos x="0" y="0"/>
                <wp:positionH relativeFrom="column">
                  <wp:posOffset>1647825</wp:posOffset>
                </wp:positionH>
                <wp:positionV relativeFrom="paragraph">
                  <wp:posOffset>3181985</wp:posOffset>
                </wp:positionV>
                <wp:extent cx="2438400" cy="304800"/>
                <wp:effectExtent l="0" t="0" r="19050" b="19050"/>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304800"/>
                        </a:xfrm>
                        <a:prstGeom prst="rect">
                          <a:avLst/>
                        </a:prstGeom>
                        <a:solidFill>
                          <a:srgbClr val="FFFFFF"/>
                        </a:solidFill>
                        <a:ln w="9525">
                          <a:solidFill>
                            <a:srgbClr val="000000"/>
                          </a:solidFill>
                          <a:miter lim="800000"/>
                          <a:headEnd/>
                          <a:tailEnd/>
                        </a:ln>
                      </wps:spPr>
                      <wps:txbx>
                        <w:txbxContent>
                          <w:p w14:paraId="0E8BA1C4" w14:textId="66115E4F" w:rsidR="00C502EC" w:rsidRPr="00C502EC" w:rsidRDefault="000B19B7">
                            <w:pPr>
                              <w:rPr>
                                <w:b/>
                                <w:sz w:val="24"/>
                              </w:rPr>
                            </w:pPr>
                            <w:r>
                              <w:rPr>
                                <w:b/>
                                <w:sz w:val="24"/>
                              </w:rPr>
                              <w:t xml:space="preserve">St Raphael’s: </w:t>
                            </w:r>
                            <w:r w:rsidR="00C502EC" w:rsidRPr="00C502EC">
                              <w:rPr>
                                <w:b/>
                                <w:sz w:val="24"/>
                              </w:rPr>
                              <w:t>Ash Wednesday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E570B0" id="_x0000_s1043" type="#_x0000_t202" style="position:absolute;margin-left:129.75pt;margin-top:250.55pt;width:192pt;height:24pt;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6wgJgIAAE0EAAAOAAAAZHJzL2Uyb0RvYy54bWysVNtu2zAMfR+wfxD0vthJnS4x4hRdugwD&#10;ugvQ7gNkWY6FSaImKbGzrx8lp2l2exmmB4EUqSPykNTqZtCKHITzEkxFp5OcEmE4NNLsKvrlcftq&#10;QYkPzDRMgREVPQpPb9YvX6x6W4oZdKAa4QiCGF/2tqJdCLbMMs87oZmfgBUGjS04zQKqbpc1jvWI&#10;rlU2y/PrrAfXWAdceI+nd6ORrhN+2woePrWtF4GoimJsIe0u7XXcs/WKlTvHbCf5KQz2D1FoJg0+&#10;eoa6Y4GRvZO/QWnJHXhow4SDzqBtJRcpB8xmmv+SzUPHrEi5IDnenmny/w+Wfzx8dkQ2WLtlQYlh&#10;Gov0KIZA3sBAZpGf3voS3R4sOoYBj9E35ertPfCvnhjYdMzsxK1z0HeCNRjfNN7MLq6OOD6C1P0H&#10;aPAZtg+QgIbW6Uge0kEQHet0PNcmhsLxcFZcLYocTRxtV3mxQDk+wcqn29b58E6AJlGoqMPaJ3R2&#10;uPdhdH1yiY95ULLZSqWS4nb1RjlyYNgn27RO6D+5KUP6ii7ns/lIwF8h8rT+BKFlwIZXUlcUU8AV&#10;nVgZaXtrmiQHJtUoY3bKnHiM1I0khqEeUsmu493IcQ3NEYl1MPY3ziMKHbjvlPTY2xX13/bMCUrU&#10;e4PFWU6LIg5DUor56xkq7tJSX1qY4QhV0UDJKG5CGqAYtoFbLGIrE7/PkZxCxp5NFTrNVxyKSz15&#10;Pf8C6x8AAAD//wMAUEsDBBQABgAIAAAAIQB98IN74QAAAAsBAAAPAAAAZHJzL2Rvd25yZXYueG1s&#10;TI/LTsMwEEX3SPyDNUhsEHXSJqEJcSqEBKI7KAi2bjxNIvwItpuGv2dYwXLuHN05U29mo9mEPgzO&#10;CkgXCTC0rVOD7QS8vT5cr4GFKK2S2lkU8I0BNs35WS0r5U72Badd7BiV2FBJAX2MY8V5aHs0Mizc&#10;iJZ2B+eNjDT6jisvT1RuNF8mScGNHCxd6OWI9z22n7ujEbDOnqaPsF09v7fFQZfx6mZ6/PJCXF7M&#10;d7fAIs7xD4ZffVKHhpz27mhVYFrAMi9zQgXkSZoCI6LIVpTsKcnKFHhT8/8/ND8AAAD//wMAUEsB&#10;Ai0AFAAGAAgAAAAhALaDOJL+AAAA4QEAABMAAAAAAAAAAAAAAAAAAAAAAFtDb250ZW50X1R5cGVz&#10;XS54bWxQSwECLQAUAAYACAAAACEAOP0h/9YAAACUAQAACwAAAAAAAAAAAAAAAAAvAQAAX3JlbHMv&#10;LnJlbHNQSwECLQAUAAYACAAAACEAJOesICYCAABNBAAADgAAAAAAAAAAAAAAAAAuAgAAZHJzL2Uy&#10;b0RvYy54bWxQSwECLQAUAAYACAAAACEAffCDe+EAAAALAQAADwAAAAAAAAAAAAAAAACABAAAZHJz&#10;L2Rvd25yZXYueG1sUEsFBgAAAAAEAAQA8wAAAI4FAAAAAA==&#10;">
                <v:textbox>
                  <w:txbxContent>
                    <w:p w14:paraId="0E8BA1C4" w14:textId="66115E4F" w:rsidR="00C502EC" w:rsidRPr="00C502EC" w:rsidRDefault="000B19B7">
                      <w:pPr>
                        <w:rPr>
                          <w:b/>
                          <w:sz w:val="24"/>
                        </w:rPr>
                      </w:pPr>
                      <w:r>
                        <w:rPr>
                          <w:b/>
                          <w:sz w:val="24"/>
                        </w:rPr>
                        <w:t xml:space="preserve">St Raphael’s: </w:t>
                      </w:r>
                      <w:r w:rsidR="00C502EC" w:rsidRPr="00C502EC">
                        <w:rPr>
                          <w:b/>
                          <w:sz w:val="24"/>
                        </w:rPr>
                        <w:t>Ash Wednesday 2021</w:t>
                      </w:r>
                    </w:p>
                  </w:txbxContent>
                </v:textbox>
                <w10:wrap type="square"/>
              </v:shape>
            </w:pict>
          </mc:Fallback>
        </mc:AlternateContent>
      </w:r>
      <w:r w:rsidR="00F2777D">
        <w:rPr>
          <w:noProof/>
          <w:lang w:eastAsia="en-AU"/>
        </w:rPr>
        <mc:AlternateContent>
          <mc:Choice Requires="wps">
            <w:drawing>
              <wp:anchor distT="45720" distB="45720" distL="114300" distR="114300" simplePos="0" relativeHeight="251703296" behindDoc="0" locked="0" layoutInCell="1" allowOverlap="1" wp14:anchorId="52D481F0" wp14:editId="3B4DCD18">
                <wp:simplePos x="0" y="0"/>
                <wp:positionH relativeFrom="column">
                  <wp:posOffset>1118235</wp:posOffset>
                </wp:positionH>
                <wp:positionV relativeFrom="paragraph">
                  <wp:posOffset>5668010</wp:posOffset>
                </wp:positionV>
                <wp:extent cx="3667125" cy="295275"/>
                <wp:effectExtent l="0" t="0" r="28575" b="28575"/>
                <wp:wrapSquare wrapText="bothSides"/>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295275"/>
                        </a:xfrm>
                        <a:prstGeom prst="rect">
                          <a:avLst/>
                        </a:prstGeom>
                        <a:solidFill>
                          <a:srgbClr val="FFFFFF"/>
                        </a:solidFill>
                        <a:ln w="9525">
                          <a:solidFill>
                            <a:srgbClr val="000000"/>
                          </a:solidFill>
                          <a:miter lim="800000"/>
                          <a:headEnd/>
                          <a:tailEnd/>
                        </a:ln>
                      </wps:spPr>
                      <wps:txbx>
                        <w:txbxContent>
                          <w:p w14:paraId="56962430" w14:textId="7A611C30" w:rsidR="00F2777D" w:rsidRPr="0023470E" w:rsidRDefault="0023470E">
                            <w:pPr>
                              <w:rPr>
                                <w:b/>
                                <w:sz w:val="24"/>
                              </w:rPr>
                            </w:pPr>
                            <w:r w:rsidRPr="0023470E">
                              <w:rPr>
                                <w:b/>
                                <w:sz w:val="24"/>
                              </w:rPr>
                              <w:t>St Gregory’s students’ artwork: St Raphael’s Lent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D481F0" id="_x0000_s1044" type="#_x0000_t202" style="position:absolute;margin-left:88.05pt;margin-top:446.3pt;width:288.75pt;height:23.2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46lJgIAAE0EAAAOAAAAZHJzL2Uyb0RvYy54bWysVNtu2zAMfR+wfxD0vjjxcmmMOEWXLsOA&#10;7gK0+wBGlmNhkuhJSuzu60fJaZrdXob5QRAl6vDwkPTqujeaHaXzCm3JJ6MxZ9IKrJTdl/zLw/bV&#10;FWc+gK1Ao5Ulf5SeX69fvlh1bSFzbFBX0jECsb7o2pI3IbRFlnnRSAN+hK20dFmjMxDIdPusctAR&#10;utFZPh7Psw5d1ToU0ns6vR0u+Trh17UU4VNdexmYLjlxC2l1ad3FNVuvoNg7aBslTjTgH1gYUJaC&#10;nqFuIQA7OPUblFHCocc6jASaDOtaCZlyoGwm41+yuW+glSkXEse3Z5n8/4MVH4+fHVMV1W4548yC&#10;oSI9yD6wN9izPOrTtb4gt/uWHENPx+SbcvXtHYqvnlncNGD38sY57BoJFfGbxJfZxdMBx0eQXfcB&#10;KwoDh4AJqK+dieKRHIzQqU6P59pEKoIOX8/ni0lOFAXd5ctZvpilEFA8vW6dD+8kGhY3JXdU+4QO&#10;xzsfIhsonlxiMI9aVVuldTLcfrfRjh2B+mSbvhP6T27asq7kFHw2CPBXiHH6/gRhVKCG18qU/Ors&#10;BEWU7a2tUjsGUHrYE2VtTzpG6QYRQ7/rU8kWMUDUeIfVIwnrcOhvmkfaNOi+c9ZRb5fcfzuAk5zp&#10;95aKs5xMp3EYkjGdLXIy3OXN7vIGrCCokgfOhu0mpAGKulm8oSLWKun7zOREmXo2yX6arzgUl3by&#10;ev4LrH8AAAD//wMAUEsDBBQABgAIAAAAIQA3DXjB4AAAAAsBAAAPAAAAZHJzL2Rvd25yZXYueG1s&#10;TI/LTsMwEEX3SPyDNUhsEHXSQNKEOBVCAsEO2gq2bjxNIvwItpuGv2dYwW6u5urMmXo9G80m9GFw&#10;VkC6SIChbZ0abCdgt328XgELUVoltbMo4BsDrJvzs1pWyp3sG06b2DGC2FBJAX2MY8V5aHs0Mizc&#10;iJZ2B+eNjBR9x5WXJ4IbzZdJknMjB0sXejniQ4/t5+ZoBKxunqeP8JK9vrf5QZfxqpievrwQlxfz&#10;/R2wiHP8K8OvPqlDQ057d7QqME25yFOqEqxc5sCoUdxmNOwFlFmZAm9q/v+H5gcAAP//AwBQSwEC&#10;LQAUAAYACAAAACEAtoM4kv4AAADhAQAAEwAAAAAAAAAAAAAAAAAAAAAAW0NvbnRlbnRfVHlwZXNd&#10;LnhtbFBLAQItABQABgAIAAAAIQA4/SH/1gAAAJQBAAALAAAAAAAAAAAAAAAAAC8BAABfcmVscy8u&#10;cmVsc1BLAQItABQABgAIAAAAIQDyY46lJgIAAE0EAAAOAAAAAAAAAAAAAAAAAC4CAABkcnMvZTJv&#10;RG9jLnhtbFBLAQItABQABgAIAAAAIQA3DXjB4AAAAAsBAAAPAAAAAAAAAAAAAAAAAIAEAABkcnMv&#10;ZG93bnJldi54bWxQSwUGAAAAAAQABADzAAAAjQUAAAAA&#10;">
                <v:textbox>
                  <w:txbxContent>
                    <w:p w14:paraId="56962430" w14:textId="7A611C30" w:rsidR="00F2777D" w:rsidRPr="0023470E" w:rsidRDefault="0023470E">
                      <w:pPr>
                        <w:rPr>
                          <w:b/>
                          <w:sz w:val="24"/>
                        </w:rPr>
                      </w:pPr>
                      <w:r w:rsidRPr="0023470E">
                        <w:rPr>
                          <w:b/>
                          <w:sz w:val="24"/>
                        </w:rPr>
                        <w:t>St Gregory’s students’ artwork: St Raphael’s Lent 2021</w:t>
                      </w:r>
                    </w:p>
                  </w:txbxContent>
                </v:textbox>
                <w10:wrap type="square"/>
              </v:shape>
            </w:pict>
          </mc:Fallback>
        </mc:AlternateContent>
      </w:r>
      <w:r w:rsidR="00E77142">
        <w:rPr>
          <w:noProof/>
          <w:lang w:eastAsia="en-AU"/>
        </w:rPr>
        <w:drawing>
          <wp:anchor distT="0" distB="0" distL="114300" distR="114300" simplePos="0" relativeHeight="251700224" behindDoc="1" locked="0" layoutInCell="1" allowOverlap="1" wp14:anchorId="2FF80936" wp14:editId="7C86C1D6">
            <wp:simplePos x="0" y="0"/>
            <wp:positionH relativeFrom="column">
              <wp:posOffset>409575</wp:posOffset>
            </wp:positionH>
            <wp:positionV relativeFrom="paragraph">
              <wp:posOffset>3658235</wp:posOffset>
            </wp:positionV>
            <wp:extent cx="2458720" cy="1724025"/>
            <wp:effectExtent l="76200" t="76200" r="132080" b="142875"/>
            <wp:wrapTight wrapText="bothSides">
              <wp:wrapPolygon edited="0">
                <wp:start x="-335" y="-955"/>
                <wp:lineTo x="-669" y="-716"/>
                <wp:lineTo x="-669" y="22197"/>
                <wp:lineTo x="-335" y="23151"/>
                <wp:lineTo x="22258" y="23151"/>
                <wp:lineTo x="22593" y="22197"/>
                <wp:lineTo x="22593" y="3103"/>
                <wp:lineTo x="22258" y="-477"/>
                <wp:lineTo x="22258" y="-955"/>
                <wp:lineTo x="-335" y="-955"/>
              </wp:wrapPolygon>
            </wp:wrapTight>
            <wp:docPr id="55" name="Picture 55" descr="C:\Users\queanbeyan\AppData\Local\Microsoft\Windows\INetCache\Content.Word\mu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queanbeyan\AppData\Local\Microsoft\Windows\INetCache\Content.Word\mural.jp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2898" r="8152" b="11233"/>
                    <a:stretch/>
                  </pic:blipFill>
                  <pic:spPr bwMode="auto">
                    <a:xfrm>
                      <a:off x="0" y="0"/>
                      <a:ext cx="2458720" cy="1724025"/>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7142">
        <w:rPr>
          <w:noProof/>
          <w:lang w:eastAsia="en-AU"/>
        </w:rPr>
        <w:drawing>
          <wp:anchor distT="0" distB="0" distL="114300" distR="114300" simplePos="0" relativeHeight="251701248" behindDoc="1" locked="0" layoutInCell="1" allowOverlap="1" wp14:anchorId="2418C6AC" wp14:editId="282B0E58">
            <wp:simplePos x="0" y="0"/>
            <wp:positionH relativeFrom="column">
              <wp:posOffset>3228975</wp:posOffset>
            </wp:positionH>
            <wp:positionV relativeFrom="paragraph">
              <wp:posOffset>3658235</wp:posOffset>
            </wp:positionV>
            <wp:extent cx="2047875" cy="1757680"/>
            <wp:effectExtent l="76200" t="76200" r="142875" b="128270"/>
            <wp:wrapTight wrapText="bothSides">
              <wp:wrapPolygon edited="0">
                <wp:start x="-402" y="-936"/>
                <wp:lineTo x="-804" y="-702"/>
                <wp:lineTo x="-804" y="21772"/>
                <wp:lineTo x="-402" y="22942"/>
                <wp:lineTo x="22504" y="22942"/>
                <wp:lineTo x="22906" y="21772"/>
                <wp:lineTo x="22906" y="3043"/>
                <wp:lineTo x="22504" y="-468"/>
                <wp:lineTo x="22504" y="-936"/>
                <wp:lineTo x="-402" y="-936"/>
              </wp:wrapPolygon>
            </wp:wrapTight>
            <wp:docPr id="56" name="Picture 56" descr="C:\Users\queanbeyan\AppData\Local\Microsoft\Windows\INetCache\Content.Word\cros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queanbeyan\AppData\Local\Microsoft\Windows\INetCache\Content.Word\crosses.jpg"/>
                    <pic:cNvPicPr>
                      <a:picLocks noChangeAspect="1" noChangeArrowheads="1"/>
                    </pic:cNvPicPr>
                  </pic:nvPicPr>
                  <pic:blipFill rotWithShape="1">
                    <a:blip r:embed="rId66">
                      <a:extLst>
                        <a:ext uri="{BEBA8EAE-BF5A-486C-A8C5-ECC9F3942E4B}">
                          <a14:imgProps xmlns:a14="http://schemas.microsoft.com/office/drawing/2010/main">
                            <a14:imgLayer r:embed="rId67">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rcRect t="13125" r="2916" b="24375"/>
                    <a:stretch/>
                  </pic:blipFill>
                  <pic:spPr bwMode="auto">
                    <a:xfrm>
                      <a:off x="0" y="0"/>
                      <a:ext cx="2047875" cy="175768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2152E">
        <w:t xml:space="preserve"> </w:t>
      </w:r>
    </w:p>
    <w:p w14:paraId="1648A416" w14:textId="6353F35B" w:rsidR="006F4825" w:rsidRDefault="00FB682D" w:rsidP="006F4825">
      <w:pPr>
        <w:pStyle w:val="Heading1"/>
        <w:pageBreakBefore/>
      </w:pPr>
      <w:r w:rsidRPr="00C12088">
        <w:rPr>
          <w:rFonts w:ascii="Arial" w:eastAsia="Times New Roman" w:hAnsi="Arial" w:cs="Arial"/>
          <w:b/>
          <w:bCs/>
          <w:noProof/>
          <w:color w:val="000000"/>
          <w:sz w:val="20"/>
          <w:szCs w:val="20"/>
          <w:lang w:eastAsia="en-AU"/>
        </w:rPr>
        <w:lastRenderedPageBreak/>
        <mc:AlternateContent>
          <mc:Choice Requires="wps">
            <w:drawing>
              <wp:anchor distT="45720" distB="45720" distL="114300" distR="114300" simplePos="0" relativeHeight="251710464" behindDoc="0" locked="0" layoutInCell="1" allowOverlap="1" wp14:anchorId="295914A7" wp14:editId="0E952D4E">
                <wp:simplePos x="0" y="0"/>
                <wp:positionH relativeFrom="column">
                  <wp:posOffset>-419100</wp:posOffset>
                </wp:positionH>
                <wp:positionV relativeFrom="paragraph">
                  <wp:posOffset>6431280</wp:posOffset>
                </wp:positionV>
                <wp:extent cx="2390775" cy="257175"/>
                <wp:effectExtent l="0" t="0" r="28575" b="28575"/>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775" cy="257175"/>
                        </a:xfrm>
                        <a:prstGeom prst="rect">
                          <a:avLst/>
                        </a:prstGeom>
                        <a:solidFill>
                          <a:srgbClr val="FFFFFF"/>
                        </a:solidFill>
                        <a:ln w="9525">
                          <a:solidFill>
                            <a:srgbClr val="000000"/>
                          </a:solidFill>
                          <a:miter lim="800000"/>
                          <a:headEnd/>
                          <a:tailEnd/>
                        </a:ln>
                      </wps:spPr>
                      <wps:txbx>
                        <w:txbxContent>
                          <w:p w14:paraId="3371A352" w14:textId="017432FF" w:rsidR="00C75FA5" w:rsidRPr="00FB682D" w:rsidRDefault="00FB682D" w:rsidP="00C75FA5">
                            <w:pPr>
                              <w:rPr>
                                <w:b/>
                                <w:sz w:val="24"/>
                              </w:rPr>
                            </w:pPr>
                            <w:r w:rsidRPr="00FB682D">
                              <w:rPr>
                                <w:b/>
                                <w:sz w:val="24"/>
                              </w:rPr>
                              <w:t>Fr Kevin Flynn’s 90</w:t>
                            </w:r>
                            <w:r w:rsidRPr="00FB682D">
                              <w:rPr>
                                <w:b/>
                                <w:sz w:val="24"/>
                                <w:vertAlign w:val="superscript"/>
                              </w:rPr>
                              <w:t>th</w:t>
                            </w:r>
                            <w:r w:rsidRPr="00FB682D">
                              <w:rPr>
                                <w:b/>
                                <w:sz w:val="24"/>
                              </w:rPr>
                              <w:t xml:space="preserve"> birthday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5914A7" id="_x0000_s1045" type="#_x0000_t202" style="position:absolute;margin-left:-33pt;margin-top:506.4pt;width:188.25pt;height:20.25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TruJwIAAE4EAAAOAAAAZHJzL2Uyb0RvYy54bWysVNuO2yAQfa/Uf0C8N3bcpNlYcVbbbFNV&#10;2l6k3X4AxjhGBYYCiZ1+/Q44m01vL1X9gAZmOMycM+PV9aAVOQjnJZiKTic5JcJwaKTZVfTrw/bV&#10;FSU+MNMwBUZU9Cg8vV6/fLHqbSkK6EA1whEEMb7sbUW7EGyZZZ53QjM/ASsMOltwmgXcul3WONYj&#10;ulZZkedvsh5cYx1w4T2e3o5Ouk74bSt4+Ny2XgSiKoq5hbS6tNZxzdYrVu4cs53kpzTYP2ShmTT4&#10;6BnqlgVG9k7+BqUld+ChDRMOOoO2lVykGrCaaf5LNfcdsyLVguR4e6bJ/z9Y/unwxRHZoHbLBSWG&#10;aRTpQQyBvIWBFJGf3voSw+4tBoYBjzE21ertHfBvnhjYdMzsxI1z0HeCNZjfNN7MLq6OOD6C1P1H&#10;aPAZtg+QgIbW6Uge0kEQHXU6nrWJqXA8LF4v88ViTglHXzFfTNGOT7Dy6bZ1PrwXoEk0KupQ+4TO&#10;Dnc+jKFPIfExD0o2W6lU2rhdvVGOHBj2yTZ9J/SfwpQhfUWX82I+EvBXiDx9f4LQMmDDK6krenUO&#10;YmWk7Z1pME1WBibVaGN1ypx4jNSNJIahHpJkRerfSHINzRGZdTA2OA4kGh24H5T02NwV9d/3zAlK&#10;1AeD6iyns1mchrSZzRcIRNylp770MMMRqqKBktHchDRBMVcDN6hiKxPBz5mccsamTRKdBixOxeU+&#10;RT3/BtaPAAAA//8DAFBLAwQUAAYACAAAACEAyYR0peIAAAANAQAADwAAAGRycy9kb3ducmV2Lnht&#10;bEyPzU7DMBCE70i8g7VIXFBrp6GhhDgVQgLRGxQEVzfeJhH+Cbabhrdne4Ljzoxm56vWkzVsxBB7&#10;7yRkcwEMXeN171oJ72+PsxWwmJTTyniHEn4wwro+P6tUqf3RveK4TS2jEhdLJaFLaSg5j02HVsW5&#10;H9CRt/fBqkRnaLkO6kjl1vCFEAW3qnf0oVMDPnTYfG0PVsLq+nn8jJv85aMp9uY2Xd2MT99BysuL&#10;6f4OWMIp/YXhNJ+mQ02bdv7gdGRGwqwoiCWRIbIFQVAkz8QS2O4kLfMceF3x/xT1LwAAAP//AwBQ&#10;SwECLQAUAAYACAAAACEAtoM4kv4AAADhAQAAEwAAAAAAAAAAAAAAAAAAAAAAW0NvbnRlbnRfVHlw&#10;ZXNdLnhtbFBLAQItABQABgAIAAAAIQA4/SH/1gAAAJQBAAALAAAAAAAAAAAAAAAAAC8BAABfcmVs&#10;cy8ucmVsc1BLAQItABQABgAIAAAAIQDj1TruJwIAAE4EAAAOAAAAAAAAAAAAAAAAAC4CAABkcnMv&#10;ZTJvRG9jLnhtbFBLAQItABQABgAIAAAAIQDJhHSl4gAAAA0BAAAPAAAAAAAAAAAAAAAAAIEEAABk&#10;cnMvZG93bnJldi54bWxQSwUGAAAAAAQABADzAAAAkAUAAAAA&#10;">
                <v:textbox>
                  <w:txbxContent>
                    <w:p w14:paraId="3371A352" w14:textId="017432FF" w:rsidR="00C75FA5" w:rsidRPr="00FB682D" w:rsidRDefault="00FB682D" w:rsidP="00C75FA5">
                      <w:pPr>
                        <w:rPr>
                          <w:b/>
                          <w:sz w:val="24"/>
                        </w:rPr>
                      </w:pPr>
                      <w:r w:rsidRPr="00FB682D">
                        <w:rPr>
                          <w:b/>
                          <w:sz w:val="24"/>
                        </w:rPr>
                        <w:t>Fr Kevin Flynn’s 90</w:t>
                      </w:r>
                      <w:r w:rsidRPr="00FB682D">
                        <w:rPr>
                          <w:b/>
                          <w:sz w:val="24"/>
                          <w:vertAlign w:val="superscript"/>
                        </w:rPr>
                        <w:t>th</w:t>
                      </w:r>
                      <w:r w:rsidRPr="00FB682D">
                        <w:rPr>
                          <w:b/>
                          <w:sz w:val="24"/>
                        </w:rPr>
                        <w:t xml:space="preserve"> birthday 2021</w:t>
                      </w:r>
                    </w:p>
                  </w:txbxContent>
                </v:textbox>
                <w10:wrap type="square"/>
              </v:shape>
            </w:pict>
          </mc:Fallback>
        </mc:AlternateContent>
      </w:r>
      <w:r w:rsidR="00C12088" w:rsidRPr="00C12088">
        <w:rPr>
          <w:rFonts w:ascii="Arial" w:eastAsia="Times New Roman" w:hAnsi="Arial" w:cs="Arial"/>
          <w:b/>
          <w:bCs/>
          <w:noProof/>
          <w:color w:val="000000"/>
          <w:sz w:val="20"/>
          <w:szCs w:val="20"/>
          <w:lang w:eastAsia="en-AU"/>
        </w:rPr>
        <mc:AlternateContent>
          <mc:Choice Requires="wps">
            <w:drawing>
              <wp:anchor distT="45720" distB="45720" distL="114300" distR="114300" simplePos="0" relativeHeight="251708416" behindDoc="0" locked="0" layoutInCell="1" allowOverlap="1" wp14:anchorId="2116DF55" wp14:editId="3D72873E">
                <wp:simplePos x="0" y="0"/>
                <wp:positionH relativeFrom="column">
                  <wp:posOffset>1895475</wp:posOffset>
                </wp:positionH>
                <wp:positionV relativeFrom="paragraph">
                  <wp:posOffset>8422005</wp:posOffset>
                </wp:positionV>
                <wp:extent cx="2071370" cy="361950"/>
                <wp:effectExtent l="0" t="0" r="24130" b="19050"/>
                <wp:wrapSquare wrapText="bothSides"/>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1370" cy="361950"/>
                        </a:xfrm>
                        <a:prstGeom prst="rect">
                          <a:avLst/>
                        </a:prstGeom>
                        <a:solidFill>
                          <a:srgbClr val="FFFFFF"/>
                        </a:solidFill>
                        <a:ln w="9525">
                          <a:solidFill>
                            <a:srgbClr val="000000"/>
                          </a:solidFill>
                          <a:miter lim="800000"/>
                          <a:headEnd/>
                          <a:tailEnd/>
                        </a:ln>
                      </wps:spPr>
                      <wps:txbx>
                        <w:txbxContent>
                          <w:p w14:paraId="291206FA" w14:textId="57AAF992" w:rsidR="00C12088" w:rsidRPr="00C75FA5" w:rsidRDefault="00C75FA5">
                            <w:pPr>
                              <w:rPr>
                                <w:b/>
                                <w:sz w:val="24"/>
                              </w:rPr>
                            </w:pPr>
                            <w:r w:rsidRPr="00C75FA5">
                              <w:rPr>
                                <w:b/>
                                <w:sz w:val="24"/>
                              </w:rPr>
                              <w:t>Christmas 2020: St Raphael’s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16DF55" id="_x0000_s1047" type="#_x0000_t202" style="position:absolute;margin-left:149.25pt;margin-top:663.15pt;width:163.1pt;height:28.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vIhKAIAAE0EAAAOAAAAZHJzL2Uyb0RvYy54bWysVNuO2yAQfa/Uf0C8N75skk2sOKtttqkq&#10;bS/Sbj8AYxyjYoYCiZ1+fQecpNG2fanqB8Qww2HmnBmv7oZOkYOwToIuaTZJKRGaQy31rqRfn7dv&#10;FpQ4z3TNFGhR0qNw9G79+tWqN4XIoQVVC0sQRLuiNyVtvTdFkjjeio65CRih0dmA7ZhH0+6S2rIe&#10;0TuV5Gk6T3qwtbHAhXN4+jA66TriN43g/nPTOOGJKinm5uNq41qFNVmvWLGzzLSSn9Jg/5BFx6TG&#10;Ry9QD8wzsrfyN6hOcgsOGj/h0CXQNJKLWANWk6UvqnlqmRGxFiTHmQtN7v/B8k+HL5bIGrVbzinR&#10;rEORnsXgyVsYSB746Y0rMOzJYKAf8BhjY63OPAL/5oiGTcv0TtxbC30rWI35ZeFmcnV1xHEBpOo/&#10;Qo3PsL2HCDQ0tgvkIR0E0VGn40WbkArHwzy9zW5u0cXRdzPPlrMoXsKK821jnX8voCNhU1KL2kd0&#10;dnh0PmTDinNIeMyBkvVWKhUNu6s2ypIDwz7Zxi8W8CJMadKXdDnLZyMBf4VI4/cniE56bHglu5Iu&#10;LkGsCLS903VsR8+kGveYstInHgN1I4l+qIYo2eIsTwX1EYm1MPY3ziNuWrA/KOmxt0vqvu+ZFZSo&#10;DxrFWWbTaRiGaExntzka9tpTXXuY5ghVUk/JuN34OECBNw33KGIjI79B7TGTU8rYs5H203yFobi2&#10;Y9Svv8D6JwAAAP//AwBQSwMEFAAGAAgAAAAhAGJ/5YTiAAAADQEAAA8AAABkcnMvZG93bnJldi54&#10;bWxMj8FOwzAMhu9IvENkJC5oS2lG15WmE0ICsRtsCK5Z47UVjVOSrCtvT3aCo/1/+v25XE+mZyM6&#10;31mScDtPgCHVVnfUSHjfPc1yYD4o0qq3hBJ+0MO6urwoVaHtid5w3IaGxRLyhZLQhjAUnPu6RaP8&#10;3A5IMTtYZ1SIo2u4duoUy03P0yTJuFEdxQutGvCxxfprezQS8sXL+Ok34vWjzg79Ktwsx+dvJ+X1&#10;1fRwDyzgFP5gOOtHdaii094eSXvWS0hX+V1EYyDSTACLSJYulsD251UuBPCq5P+/qH4BAAD//wMA&#10;UEsBAi0AFAAGAAgAAAAhALaDOJL+AAAA4QEAABMAAAAAAAAAAAAAAAAAAAAAAFtDb250ZW50X1R5&#10;cGVzXS54bWxQSwECLQAUAAYACAAAACEAOP0h/9YAAACUAQAACwAAAAAAAAAAAAAAAAAvAQAAX3Jl&#10;bHMvLnJlbHNQSwECLQAUAAYACAAAACEAEQ7yISgCAABNBAAADgAAAAAAAAAAAAAAAAAuAgAAZHJz&#10;L2Uyb0RvYy54bWxQSwECLQAUAAYACAAAACEAYn/lhOIAAAANAQAADwAAAAAAAAAAAAAAAACCBAAA&#10;ZHJzL2Rvd25yZXYueG1sUEsFBgAAAAAEAAQA8wAAAJEFAAAAAA==&#10;">
                <v:textbox>
                  <w:txbxContent>
                    <w:p w14:paraId="291206FA" w14:textId="57AAF992" w:rsidR="00C12088" w:rsidRPr="00C75FA5" w:rsidRDefault="00C75FA5">
                      <w:pPr>
                        <w:rPr>
                          <w:b/>
                          <w:sz w:val="24"/>
                        </w:rPr>
                      </w:pPr>
                      <w:r w:rsidRPr="00C75FA5">
                        <w:rPr>
                          <w:b/>
                          <w:sz w:val="24"/>
                        </w:rPr>
                        <w:t>Christmas 2020: St Raphael’s</w:t>
                      </w:r>
                    </w:p>
                  </w:txbxContent>
                </v:textbox>
                <w10:wrap type="square"/>
              </v:shape>
            </w:pict>
          </mc:Fallback>
        </mc:AlternateContent>
      </w:r>
      <w:r w:rsidR="00EA4773">
        <w:rPr>
          <w:rFonts w:eastAsia="Times New Roman"/>
          <w:noProof/>
          <w:lang w:eastAsia="en-AU"/>
        </w:rPr>
        <w:drawing>
          <wp:anchor distT="0" distB="0" distL="114300" distR="114300" simplePos="0" relativeHeight="251706368" behindDoc="1" locked="0" layoutInCell="1" allowOverlap="1" wp14:anchorId="58EEE631" wp14:editId="6BF8E49A">
            <wp:simplePos x="0" y="0"/>
            <wp:positionH relativeFrom="column">
              <wp:posOffset>1894840</wp:posOffset>
            </wp:positionH>
            <wp:positionV relativeFrom="paragraph">
              <wp:posOffset>6488430</wp:posOffset>
            </wp:positionV>
            <wp:extent cx="2014220" cy="1510665"/>
            <wp:effectExtent l="80327" t="72073" r="142558" b="142557"/>
            <wp:wrapTight wrapText="bothSides">
              <wp:wrapPolygon edited="0">
                <wp:start x="-773" y="22204"/>
                <wp:lineTo x="-364" y="22204"/>
                <wp:lineTo x="2700" y="22749"/>
                <wp:lineTo x="22312" y="22749"/>
                <wp:lineTo x="22924" y="22204"/>
                <wp:lineTo x="22924" y="-1221"/>
                <wp:lineTo x="22312" y="-1766"/>
                <wp:lineTo x="-569" y="-1766"/>
                <wp:lineTo x="-773" y="-1221"/>
                <wp:lineTo x="-773" y="22204"/>
              </wp:wrapPolygon>
            </wp:wrapTight>
            <wp:docPr id="34" name="Picture 34" descr="cid:739c0547-0d25-4074-8999-bc86e3b9a410@cam.org.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id:739c0547-0d25-4074-8999-bc86e3b9a410@cam.org.au"/>
                    <pic:cNvPicPr>
                      <a:picLocks noChangeAspect="1" noChangeArrowheads="1"/>
                    </pic:cNvPicPr>
                  </pic:nvPicPr>
                  <pic:blipFill>
                    <a:blip r:embed="rId68" r:link="rId70" cstate="print">
                      <a:extLst>
                        <a:ext uri="{BEBA8EAE-BF5A-486C-A8C5-ECC9F3942E4B}">
                          <a14:imgProps xmlns:a14="http://schemas.microsoft.com/office/drawing/2010/main">
                            <a14:imgLayer r:embed="rId6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014220" cy="15106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6F4825">
        <w:t>Financial accounts</w:t>
      </w:r>
    </w:p>
    <w:tbl>
      <w:tblPr>
        <w:tblW w:w="0" w:type="auto"/>
        <w:tblLook w:val="04A0" w:firstRow="1" w:lastRow="0" w:firstColumn="1" w:lastColumn="0" w:noHBand="0" w:noVBand="1"/>
      </w:tblPr>
      <w:tblGrid>
        <w:gridCol w:w="3402"/>
        <w:gridCol w:w="1418"/>
        <w:gridCol w:w="1417"/>
        <w:gridCol w:w="1418"/>
        <w:gridCol w:w="1371"/>
      </w:tblGrid>
      <w:tr w:rsidR="006F4825" w:rsidRPr="006F4825" w14:paraId="1281FDC9" w14:textId="77777777" w:rsidTr="009846FC">
        <w:trPr>
          <w:trHeight w:val="400"/>
        </w:trPr>
        <w:tc>
          <w:tcPr>
            <w:tcW w:w="0" w:type="auto"/>
            <w:gridSpan w:val="5"/>
            <w:tcBorders>
              <w:top w:val="nil"/>
              <w:left w:val="nil"/>
              <w:bottom w:val="nil"/>
              <w:right w:val="nil"/>
            </w:tcBorders>
            <w:shd w:val="clear" w:color="000000" w:fill="FFFFFF"/>
            <w:noWrap/>
            <w:hideMark/>
          </w:tcPr>
          <w:p w14:paraId="2CCA266E" w14:textId="76100BB9" w:rsidR="006F4825" w:rsidRPr="006F4825" w:rsidRDefault="006F4825" w:rsidP="006F4825">
            <w:pPr>
              <w:spacing w:after="0" w:line="240" w:lineRule="auto"/>
              <w:rPr>
                <w:rFonts w:ascii="Arial" w:eastAsia="Times New Roman" w:hAnsi="Arial" w:cs="Arial"/>
                <w:b/>
                <w:bCs/>
                <w:sz w:val="20"/>
                <w:szCs w:val="20"/>
                <w:lang w:eastAsia="en-GB"/>
              </w:rPr>
            </w:pPr>
            <w:r w:rsidRPr="006F4825">
              <w:rPr>
                <w:rFonts w:ascii="Arial" w:eastAsia="Times New Roman" w:hAnsi="Arial" w:cs="Arial"/>
                <w:b/>
                <w:bCs/>
                <w:sz w:val="20"/>
                <w:szCs w:val="20"/>
                <w:lang w:eastAsia="en-GB"/>
              </w:rPr>
              <w:t xml:space="preserve">Financial performance </w:t>
            </w:r>
          </w:p>
        </w:tc>
      </w:tr>
      <w:tr w:rsidR="00C12088" w:rsidRPr="006F4825" w14:paraId="32DA1214" w14:textId="77777777" w:rsidTr="00C9073D">
        <w:trPr>
          <w:trHeight w:val="563"/>
        </w:trPr>
        <w:tc>
          <w:tcPr>
            <w:tcW w:w="3402" w:type="dxa"/>
            <w:tcBorders>
              <w:top w:val="nil"/>
              <w:left w:val="nil"/>
              <w:bottom w:val="nil"/>
              <w:right w:val="nil"/>
            </w:tcBorders>
            <w:shd w:val="clear" w:color="auto" w:fill="auto"/>
            <w:noWrap/>
            <w:hideMark/>
          </w:tcPr>
          <w:p w14:paraId="63DB9717" w14:textId="77777777" w:rsidR="006F4825" w:rsidRPr="006F4825" w:rsidRDefault="006F4825" w:rsidP="006F4825">
            <w:pPr>
              <w:spacing w:after="0" w:line="240" w:lineRule="auto"/>
              <w:rPr>
                <w:rFonts w:ascii="Arial" w:eastAsia="Times New Roman" w:hAnsi="Arial" w:cs="Arial"/>
                <w:color w:val="000000"/>
                <w:sz w:val="20"/>
                <w:szCs w:val="20"/>
                <w:lang w:eastAsia="en-GB"/>
              </w:rPr>
            </w:pPr>
          </w:p>
        </w:tc>
        <w:tc>
          <w:tcPr>
            <w:tcW w:w="1418" w:type="dxa"/>
            <w:tcBorders>
              <w:top w:val="single" w:sz="4" w:space="0" w:color="BFBFBF"/>
              <w:left w:val="single" w:sz="4" w:space="0" w:color="BFBFBF"/>
              <w:bottom w:val="single" w:sz="4" w:space="0" w:color="BFBFBF"/>
              <w:right w:val="single" w:sz="4" w:space="0" w:color="BFBFBF"/>
            </w:tcBorders>
            <w:shd w:val="clear" w:color="auto" w:fill="auto"/>
            <w:hideMark/>
          </w:tcPr>
          <w:p w14:paraId="7A404C35" w14:textId="1959D44E" w:rsidR="00467397"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2020</w:t>
            </w:r>
            <w:r>
              <w:rPr>
                <w:rFonts w:ascii="Arial" w:eastAsia="Times New Roman" w:hAnsi="Arial" w:cs="Arial"/>
                <w:b/>
                <w:bCs/>
                <w:color w:val="000000"/>
                <w:sz w:val="20"/>
                <w:szCs w:val="20"/>
                <w:lang w:eastAsia="en-GB"/>
              </w:rPr>
              <w:t xml:space="preserve"> </w:t>
            </w:r>
            <w:r w:rsidR="00467397">
              <w:rPr>
                <w:rFonts w:ascii="Arial" w:eastAsia="Times New Roman" w:hAnsi="Arial" w:cs="Arial"/>
                <w:b/>
                <w:bCs/>
                <w:color w:val="000000"/>
                <w:sz w:val="20"/>
                <w:szCs w:val="20"/>
                <w:lang w:eastAsia="en-GB"/>
              </w:rPr>
              <w:t>Original budget</w:t>
            </w:r>
          </w:p>
        </w:tc>
        <w:tc>
          <w:tcPr>
            <w:tcW w:w="1417" w:type="dxa"/>
            <w:tcBorders>
              <w:top w:val="single" w:sz="4" w:space="0" w:color="BFBFBF"/>
              <w:left w:val="nil"/>
              <w:bottom w:val="single" w:sz="4" w:space="0" w:color="BFBFBF"/>
              <w:right w:val="single" w:sz="4" w:space="0" w:color="BFBFBF"/>
            </w:tcBorders>
            <w:shd w:val="clear" w:color="auto" w:fill="auto"/>
            <w:hideMark/>
          </w:tcPr>
          <w:p w14:paraId="0FB87AF4" w14:textId="3ACA4789" w:rsidR="006F4825" w:rsidRPr="006F4825" w:rsidRDefault="00467397" w:rsidP="006F4825">
            <w:pPr>
              <w:spacing w:after="0" w:line="240" w:lineRule="auto"/>
              <w:rPr>
                <w:rFonts w:ascii="Arial" w:eastAsia="Times New Roman" w:hAnsi="Arial" w:cs="Arial"/>
                <w:b/>
                <w:bCs/>
                <w:color w:val="000000"/>
                <w:sz w:val="20"/>
                <w:szCs w:val="20"/>
                <w:lang w:eastAsia="en-GB"/>
              </w:rPr>
            </w:pPr>
            <w:r>
              <w:rPr>
                <w:rFonts w:ascii="Arial" w:eastAsia="Times New Roman" w:hAnsi="Arial" w:cs="Arial"/>
                <w:b/>
                <w:bCs/>
                <w:color w:val="000000"/>
                <w:sz w:val="20"/>
                <w:szCs w:val="20"/>
                <w:lang w:eastAsia="en-GB"/>
              </w:rPr>
              <w:t>2020 Revised Budget</w:t>
            </w:r>
          </w:p>
        </w:tc>
        <w:tc>
          <w:tcPr>
            <w:tcW w:w="1418" w:type="dxa"/>
            <w:tcBorders>
              <w:top w:val="single" w:sz="4" w:space="0" w:color="BFBFBF"/>
              <w:left w:val="single" w:sz="4" w:space="0" w:color="BFBFBF"/>
              <w:bottom w:val="single" w:sz="4" w:space="0" w:color="BFBFBF"/>
              <w:right w:val="single" w:sz="4" w:space="0" w:color="BFBFBF"/>
            </w:tcBorders>
            <w:shd w:val="clear" w:color="auto" w:fill="auto"/>
            <w:hideMark/>
          </w:tcPr>
          <w:p w14:paraId="3351931F" w14:textId="03F9F31F" w:rsidR="006F4825" w:rsidRPr="006F4825" w:rsidRDefault="00467397" w:rsidP="006F4825">
            <w:pPr>
              <w:spacing w:after="0" w:line="240" w:lineRule="auto"/>
              <w:rPr>
                <w:rFonts w:ascii="Arial" w:eastAsia="Times New Roman" w:hAnsi="Arial" w:cs="Arial"/>
                <w:b/>
                <w:bCs/>
                <w:color w:val="000000"/>
                <w:sz w:val="20"/>
                <w:szCs w:val="20"/>
                <w:lang w:eastAsia="en-GB"/>
              </w:rPr>
            </w:pPr>
            <w:r>
              <w:rPr>
                <w:rFonts w:ascii="Arial" w:eastAsia="Times New Roman" w:hAnsi="Arial" w:cs="Arial"/>
                <w:b/>
                <w:bCs/>
                <w:color w:val="000000"/>
                <w:sz w:val="20"/>
                <w:szCs w:val="20"/>
                <w:lang w:eastAsia="en-GB"/>
              </w:rPr>
              <w:t>2020 Actuals</w:t>
            </w:r>
          </w:p>
        </w:tc>
        <w:tc>
          <w:tcPr>
            <w:tcW w:w="1371" w:type="dxa"/>
            <w:tcBorders>
              <w:top w:val="single" w:sz="4" w:space="0" w:color="BFBFBF"/>
              <w:left w:val="nil"/>
              <w:bottom w:val="single" w:sz="4" w:space="0" w:color="BFBFBF"/>
              <w:right w:val="single" w:sz="4" w:space="0" w:color="BFBFBF"/>
            </w:tcBorders>
            <w:shd w:val="clear" w:color="auto" w:fill="auto"/>
            <w:hideMark/>
          </w:tcPr>
          <w:p w14:paraId="5B85D3BE" w14:textId="1DAF04B5" w:rsidR="006F4825" w:rsidRPr="006F4825" w:rsidRDefault="00467397" w:rsidP="006F4825">
            <w:pPr>
              <w:spacing w:after="0" w:line="240" w:lineRule="auto"/>
              <w:rPr>
                <w:rFonts w:ascii="Arial" w:eastAsia="Times New Roman" w:hAnsi="Arial" w:cs="Arial"/>
                <w:b/>
                <w:bCs/>
                <w:color w:val="000000"/>
                <w:sz w:val="20"/>
                <w:szCs w:val="20"/>
                <w:lang w:eastAsia="en-GB"/>
              </w:rPr>
            </w:pPr>
            <w:r>
              <w:rPr>
                <w:rFonts w:ascii="Arial" w:eastAsia="Times New Roman" w:hAnsi="Arial" w:cs="Arial"/>
                <w:b/>
                <w:bCs/>
                <w:color w:val="000000"/>
                <w:sz w:val="20"/>
                <w:szCs w:val="20"/>
                <w:lang w:eastAsia="en-GB"/>
              </w:rPr>
              <w:t>2021 Budget</w:t>
            </w:r>
          </w:p>
        </w:tc>
      </w:tr>
      <w:tr w:rsidR="00C12088" w:rsidRPr="006F4825" w14:paraId="5BA41DA2" w14:textId="77777777" w:rsidTr="009846FC">
        <w:trPr>
          <w:trHeight w:val="320"/>
        </w:trPr>
        <w:tc>
          <w:tcPr>
            <w:tcW w:w="3402" w:type="dxa"/>
            <w:tcBorders>
              <w:top w:val="single" w:sz="4" w:space="0" w:color="BFBFBF"/>
              <w:left w:val="single" w:sz="4" w:space="0" w:color="BFBFBF"/>
              <w:bottom w:val="single" w:sz="4" w:space="0" w:color="BFBFBF"/>
              <w:right w:val="single" w:sz="4" w:space="0" w:color="BFBFBF"/>
            </w:tcBorders>
            <w:shd w:val="clear" w:color="auto" w:fill="auto"/>
            <w:noWrap/>
            <w:hideMark/>
          </w:tcPr>
          <w:p w14:paraId="72F4486D"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w:t>
            </w:r>
          </w:p>
        </w:tc>
        <w:tc>
          <w:tcPr>
            <w:tcW w:w="1418" w:type="dxa"/>
            <w:tcBorders>
              <w:top w:val="nil"/>
              <w:left w:val="nil"/>
              <w:bottom w:val="single" w:sz="4" w:space="0" w:color="BFBFBF"/>
              <w:right w:val="single" w:sz="4" w:space="0" w:color="BFBFBF"/>
            </w:tcBorders>
            <w:shd w:val="clear" w:color="auto" w:fill="auto"/>
            <w:hideMark/>
          </w:tcPr>
          <w:p w14:paraId="208B8286"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w:t>
            </w:r>
          </w:p>
        </w:tc>
        <w:tc>
          <w:tcPr>
            <w:tcW w:w="1417" w:type="dxa"/>
            <w:tcBorders>
              <w:top w:val="nil"/>
              <w:left w:val="nil"/>
              <w:bottom w:val="single" w:sz="4" w:space="0" w:color="BFBFBF"/>
              <w:right w:val="single" w:sz="4" w:space="0" w:color="BFBFBF"/>
            </w:tcBorders>
            <w:shd w:val="clear" w:color="auto" w:fill="auto"/>
            <w:hideMark/>
          </w:tcPr>
          <w:p w14:paraId="231B0B26"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w:t>
            </w:r>
          </w:p>
        </w:tc>
        <w:tc>
          <w:tcPr>
            <w:tcW w:w="1418" w:type="dxa"/>
            <w:tcBorders>
              <w:top w:val="nil"/>
              <w:left w:val="single" w:sz="4" w:space="0" w:color="BFBFBF"/>
              <w:bottom w:val="single" w:sz="4" w:space="0" w:color="BFBFBF"/>
              <w:right w:val="single" w:sz="4" w:space="0" w:color="BFBFBF"/>
            </w:tcBorders>
            <w:shd w:val="clear" w:color="auto" w:fill="auto"/>
            <w:hideMark/>
          </w:tcPr>
          <w:p w14:paraId="5F877AAF"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w:t>
            </w:r>
          </w:p>
        </w:tc>
        <w:tc>
          <w:tcPr>
            <w:tcW w:w="1371" w:type="dxa"/>
            <w:tcBorders>
              <w:top w:val="nil"/>
              <w:left w:val="nil"/>
              <w:bottom w:val="single" w:sz="4" w:space="0" w:color="BFBFBF"/>
              <w:right w:val="single" w:sz="4" w:space="0" w:color="BFBFBF"/>
            </w:tcBorders>
            <w:shd w:val="clear" w:color="auto" w:fill="auto"/>
            <w:hideMark/>
          </w:tcPr>
          <w:p w14:paraId="6B7A6928"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w:t>
            </w:r>
          </w:p>
        </w:tc>
      </w:tr>
      <w:tr w:rsidR="00C12088" w:rsidRPr="006F4825" w14:paraId="5B14B934" w14:textId="77777777" w:rsidTr="009846FC">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4211B0CF"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Income</w:t>
            </w:r>
          </w:p>
        </w:tc>
        <w:tc>
          <w:tcPr>
            <w:tcW w:w="1418" w:type="dxa"/>
            <w:tcBorders>
              <w:top w:val="nil"/>
              <w:left w:val="nil"/>
              <w:bottom w:val="single" w:sz="4" w:space="0" w:color="BFBFBF"/>
              <w:right w:val="single" w:sz="4" w:space="0" w:color="BFBFBF"/>
            </w:tcBorders>
            <w:shd w:val="clear" w:color="auto" w:fill="auto"/>
            <w:hideMark/>
          </w:tcPr>
          <w:p w14:paraId="3BB8D0B0"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w:t>
            </w:r>
          </w:p>
        </w:tc>
        <w:tc>
          <w:tcPr>
            <w:tcW w:w="1417" w:type="dxa"/>
            <w:tcBorders>
              <w:top w:val="nil"/>
              <w:left w:val="nil"/>
              <w:bottom w:val="single" w:sz="4" w:space="0" w:color="BFBFBF"/>
              <w:right w:val="single" w:sz="4" w:space="0" w:color="BFBFBF"/>
            </w:tcBorders>
            <w:shd w:val="clear" w:color="auto" w:fill="auto"/>
            <w:hideMark/>
          </w:tcPr>
          <w:p w14:paraId="3C2AC176"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w:t>
            </w:r>
          </w:p>
        </w:tc>
        <w:tc>
          <w:tcPr>
            <w:tcW w:w="1418" w:type="dxa"/>
            <w:tcBorders>
              <w:top w:val="nil"/>
              <w:left w:val="single" w:sz="4" w:space="0" w:color="BFBFBF"/>
              <w:bottom w:val="single" w:sz="4" w:space="0" w:color="BFBFBF"/>
              <w:right w:val="single" w:sz="4" w:space="0" w:color="BFBFBF"/>
            </w:tcBorders>
            <w:shd w:val="clear" w:color="auto" w:fill="auto"/>
            <w:hideMark/>
          </w:tcPr>
          <w:p w14:paraId="4F4C9752"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w:t>
            </w:r>
          </w:p>
        </w:tc>
        <w:tc>
          <w:tcPr>
            <w:tcW w:w="1371" w:type="dxa"/>
            <w:tcBorders>
              <w:top w:val="nil"/>
              <w:left w:val="nil"/>
              <w:bottom w:val="single" w:sz="4" w:space="0" w:color="BFBFBF"/>
              <w:right w:val="single" w:sz="4" w:space="0" w:color="BFBFBF"/>
            </w:tcBorders>
            <w:shd w:val="clear" w:color="auto" w:fill="auto"/>
            <w:hideMark/>
          </w:tcPr>
          <w:p w14:paraId="4855FB42" w14:textId="77777777" w:rsidR="006F4825" w:rsidRPr="006F4825" w:rsidRDefault="006F4825" w:rsidP="006F4825">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w:t>
            </w:r>
          </w:p>
        </w:tc>
      </w:tr>
      <w:tr w:rsidR="00C12088" w:rsidRPr="006F4825" w14:paraId="04534FE6"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4511E39F"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Direct giving</w:t>
            </w:r>
          </w:p>
        </w:tc>
        <w:tc>
          <w:tcPr>
            <w:tcW w:w="1418" w:type="dxa"/>
            <w:tcBorders>
              <w:top w:val="nil"/>
              <w:left w:val="nil"/>
              <w:bottom w:val="single" w:sz="4" w:space="0" w:color="BFBFBF"/>
              <w:right w:val="single" w:sz="4" w:space="0" w:color="BFBFBF"/>
            </w:tcBorders>
            <w:shd w:val="clear" w:color="000000" w:fill="FFFFCC"/>
            <w:noWrap/>
            <w:hideMark/>
          </w:tcPr>
          <w:p w14:paraId="5A561B88" w14:textId="68E037FB"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163,300</w:t>
            </w:r>
            <w:r w:rsidRPr="006F4825">
              <w:rPr>
                <w:rFonts w:ascii="Arial" w:eastAsia="Times New Roman" w:hAnsi="Arial" w:cs="Arial"/>
                <w:color w:val="000000"/>
                <w:sz w:val="20"/>
                <w:szCs w:val="20"/>
                <w:lang w:eastAsia="en-GB"/>
              </w:rPr>
              <w:t> </w:t>
            </w:r>
          </w:p>
        </w:tc>
        <w:tc>
          <w:tcPr>
            <w:tcW w:w="1417" w:type="dxa"/>
            <w:tcBorders>
              <w:top w:val="nil"/>
              <w:left w:val="nil"/>
              <w:bottom w:val="single" w:sz="4" w:space="0" w:color="BFBFBF"/>
              <w:right w:val="single" w:sz="4" w:space="0" w:color="BFBFBF"/>
            </w:tcBorders>
            <w:shd w:val="clear" w:color="000000" w:fill="FFFFCC"/>
            <w:noWrap/>
          </w:tcPr>
          <w:p w14:paraId="346B2944" w14:textId="059ACCA8"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111,500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0E1AEF05" w14:textId="02C4A1D5"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137,162 </w:t>
            </w:r>
          </w:p>
        </w:tc>
        <w:tc>
          <w:tcPr>
            <w:tcW w:w="1371" w:type="dxa"/>
            <w:tcBorders>
              <w:top w:val="nil"/>
              <w:left w:val="nil"/>
              <w:bottom w:val="single" w:sz="4" w:space="0" w:color="BFBFBF"/>
              <w:right w:val="single" w:sz="4" w:space="0" w:color="BFBFBF"/>
            </w:tcBorders>
            <w:shd w:val="clear" w:color="000000" w:fill="FFFFCC"/>
            <w:noWrap/>
          </w:tcPr>
          <w:p w14:paraId="3A505A13" w14:textId="196D8F45"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143,000</w:t>
            </w:r>
          </w:p>
        </w:tc>
      </w:tr>
      <w:tr w:rsidR="00C12088" w:rsidRPr="006F4825" w14:paraId="3C310CE1"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0B2CE899"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Donations and Bequests</w:t>
            </w:r>
          </w:p>
        </w:tc>
        <w:tc>
          <w:tcPr>
            <w:tcW w:w="1418" w:type="dxa"/>
            <w:tcBorders>
              <w:top w:val="nil"/>
              <w:left w:val="nil"/>
              <w:bottom w:val="single" w:sz="4" w:space="0" w:color="BFBFBF"/>
              <w:right w:val="single" w:sz="4" w:space="0" w:color="BFBFBF"/>
            </w:tcBorders>
            <w:shd w:val="clear" w:color="000000" w:fill="FFFFCC"/>
            <w:noWrap/>
            <w:hideMark/>
          </w:tcPr>
          <w:p w14:paraId="54E3F858" w14:textId="7954B81B"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2,400</w:t>
            </w:r>
            <w:r w:rsidRPr="006F4825">
              <w:rPr>
                <w:rFonts w:ascii="Arial" w:eastAsia="Times New Roman" w:hAnsi="Arial" w:cs="Arial"/>
                <w:color w:val="000000"/>
                <w:sz w:val="20"/>
                <w:szCs w:val="20"/>
                <w:lang w:eastAsia="en-GB"/>
              </w:rPr>
              <w:t> </w:t>
            </w:r>
          </w:p>
        </w:tc>
        <w:tc>
          <w:tcPr>
            <w:tcW w:w="1417" w:type="dxa"/>
            <w:tcBorders>
              <w:top w:val="nil"/>
              <w:left w:val="nil"/>
              <w:bottom w:val="single" w:sz="4" w:space="0" w:color="BFBFBF"/>
              <w:right w:val="single" w:sz="4" w:space="0" w:color="BFBFBF"/>
            </w:tcBorders>
            <w:shd w:val="clear" w:color="000000" w:fill="FFFFCC"/>
            <w:noWrap/>
          </w:tcPr>
          <w:p w14:paraId="48BB1BBD" w14:textId="1EA9EC1A"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2,400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4D23FE59" w14:textId="4C811975"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6,636 </w:t>
            </w:r>
          </w:p>
        </w:tc>
        <w:tc>
          <w:tcPr>
            <w:tcW w:w="1371" w:type="dxa"/>
            <w:tcBorders>
              <w:top w:val="nil"/>
              <w:left w:val="nil"/>
              <w:bottom w:val="single" w:sz="4" w:space="0" w:color="BFBFBF"/>
              <w:right w:val="single" w:sz="4" w:space="0" w:color="BFBFBF"/>
            </w:tcBorders>
            <w:shd w:val="clear" w:color="000000" w:fill="FFFFCC"/>
            <w:noWrap/>
          </w:tcPr>
          <w:p w14:paraId="78E16A41" w14:textId="14CD36B0"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5,400</w:t>
            </w:r>
          </w:p>
        </w:tc>
      </w:tr>
      <w:tr w:rsidR="00C12088" w:rsidRPr="006F4825" w14:paraId="13E395A7"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40C7FA2A"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Functions and Ceremonies</w:t>
            </w:r>
          </w:p>
        </w:tc>
        <w:tc>
          <w:tcPr>
            <w:tcW w:w="1418" w:type="dxa"/>
            <w:tcBorders>
              <w:top w:val="nil"/>
              <w:left w:val="nil"/>
              <w:bottom w:val="single" w:sz="4" w:space="0" w:color="BFBFBF"/>
              <w:right w:val="single" w:sz="4" w:space="0" w:color="BFBFBF"/>
            </w:tcBorders>
            <w:shd w:val="clear" w:color="000000" w:fill="FFFFCC"/>
            <w:noWrap/>
            <w:hideMark/>
          </w:tcPr>
          <w:p w14:paraId="52D502B6" w14:textId="34B46BE2"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19,900</w:t>
            </w:r>
            <w:r w:rsidRPr="006F4825">
              <w:rPr>
                <w:rFonts w:ascii="Arial" w:eastAsia="Times New Roman" w:hAnsi="Arial" w:cs="Arial"/>
                <w:color w:val="000000"/>
                <w:sz w:val="20"/>
                <w:szCs w:val="20"/>
                <w:lang w:eastAsia="en-GB"/>
              </w:rPr>
              <w:t> </w:t>
            </w:r>
          </w:p>
        </w:tc>
        <w:tc>
          <w:tcPr>
            <w:tcW w:w="1417" w:type="dxa"/>
            <w:tcBorders>
              <w:top w:val="nil"/>
              <w:left w:val="nil"/>
              <w:bottom w:val="single" w:sz="4" w:space="0" w:color="BFBFBF"/>
              <w:right w:val="single" w:sz="4" w:space="0" w:color="BFBFBF"/>
            </w:tcBorders>
            <w:shd w:val="clear" w:color="000000" w:fill="FFFFCC"/>
            <w:noWrap/>
          </w:tcPr>
          <w:p w14:paraId="50D5D7B5" w14:textId="77D35538"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8,900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36C1218E" w14:textId="0FBA7660"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20,237 </w:t>
            </w:r>
          </w:p>
        </w:tc>
        <w:tc>
          <w:tcPr>
            <w:tcW w:w="1371" w:type="dxa"/>
            <w:tcBorders>
              <w:top w:val="nil"/>
              <w:left w:val="nil"/>
              <w:bottom w:val="single" w:sz="4" w:space="0" w:color="BFBFBF"/>
              <w:right w:val="single" w:sz="4" w:space="0" w:color="BFBFBF"/>
            </w:tcBorders>
            <w:shd w:val="clear" w:color="000000" w:fill="FFFFCC"/>
            <w:noWrap/>
          </w:tcPr>
          <w:p w14:paraId="2A312685" w14:textId="0F38A3BE"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15,900</w:t>
            </w:r>
          </w:p>
        </w:tc>
      </w:tr>
      <w:tr w:rsidR="00C12088" w:rsidRPr="006F4825" w14:paraId="6C865BBC"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500BC95B"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Sale of religious items</w:t>
            </w:r>
          </w:p>
        </w:tc>
        <w:tc>
          <w:tcPr>
            <w:tcW w:w="1418" w:type="dxa"/>
            <w:tcBorders>
              <w:top w:val="nil"/>
              <w:left w:val="nil"/>
              <w:bottom w:val="single" w:sz="4" w:space="0" w:color="BFBFBF"/>
              <w:right w:val="single" w:sz="4" w:space="0" w:color="BFBFBF"/>
            </w:tcBorders>
            <w:shd w:val="clear" w:color="000000" w:fill="FFFFCC"/>
            <w:noWrap/>
            <w:hideMark/>
          </w:tcPr>
          <w:p w14:paraId="6F388E2F" w14:textId="4838D6B2"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3,000</w:t>
            </w:r>
            <w:r w:rsidRPr="006F4825">
              <w:rPr>
                <w:rFonts w:ascii="Arial" w:eastAsia="Times New Roman" w:hAnsi="Arial" w:cs="Arial"/>
                <w:color w:val="000000"/>
                <w:sz w:val="20"/>
                <w:szCs w:val="20"/>
                <w:lang w:eastAsia="en-GB"/>
              </w:rPr>
              <w:t> </w:t>
            </w:r>
          </w:p>
        </w:tc>
        <w:tc>
          <w:tcPr>
            <w:tcW w:w="1417" w:type="dxa"/>
            <w:tcBorders>
              <w:top w:val="nil"/>
              <w:left w:val="nil"/>
              <w:bottom w:val="single" w:sz="4" w:space="0" w:color="BFBFBF"/>
              <w:right w:val="single" w:sz="4" w:space="0" w:color="BFBFBF"/>
            </w:tcBorders>
            <w:shd w:val="clear" w:color="000000" w:fill="FFFFCC"/>
            <w:noWrap/>
          </w:tcPr>
          <w:p w14:paraId="67B39104" w14:textId="5C2F7521"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850 </w:t>
            </w:r>
          </w:p>
        </w:tc>
        <w:tc>
          <w:tcPr>
            <w:tcW w:w="1418" w:type="dxa"/>
            <w:tcBorders>
              <w:top w:val="nil"/>
              <w:left w:val="single" w:sz="4" w:space="0" w:color="BFBFBF"/>
              <w:bottom w:val="single" w:sz="4" w:space="0" w:color="BFBFBF"/>
              <w:right w:val="single" w:sz="4" w:space="0" w:color="BFBFBF"/>
            </w:tcBorders>
            <w:shd w:val="clear" w:color="000000" w:fill="FFFFCC"/>
            <w:noWrap/>
          </w:tcPr>
          <w:p w14:paraId="6ECF2EAD" w14:textId="14AEA219"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2,730 </w:t>
            </w:r>
          </w:p>
        </w:tc>
        <w:tc>
          <w:tcPr>
            <w:tcW w:w="1371" w:type="dxa"/>
            <w:tcBorders>
              <w:top w:val="nil"/>
              <w:left w:val="nil"/>
              <w:bottom w:val="single" w:sz="4" w:space="0" w:color="BFBFBF"/>
              <w:right w:val="single" w:sz="4" w:space="0" w:color="BFBFBF"/>
            </w:tcBorders>
            <w:shd w:val="clear" w:color="000000" w:fill="FFFFCC"/>
            <w:noWrap/>
          </w:tcPr>
          <w:p w14:paraId="1D3E9617" w14:textId="5C76706C"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1,500</w:t>
            </w:r>
          </w:p>
        </w:tc>
      </w:tr>
      <w:tr w:rsidR="00C12088" w:rsidRPr="006F4825" w14:paraId="1B0A61A7"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797A338E"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Sundry income</w:t>
            </w:r>
          </w:p>
        </w:tc>
        <w:tc>
          <w:tcPr>
            <w:tcW w:w="1418" w:type="dxa"/>
            <w:tcBorders>
              <w:top w:val="nil"/>
              <w:left w:val="nil"/>
              <w:bottom w:val="single" w:sz="4" w:space="0" w:color="BFBFBF"/>
              <w:right w:val="single" w:sz="4" w:space="0" w:color="BFBFBF"/>
            </w:tcBorders>
            <w:shd w:val="clear" w:color="000000" w:fill="FFFFCC"/>
            <w:noWrap/>
            <w:hideMark/>
          </w:tcPr>
          <w:p w14:paraId="6018BCF4" w14:textId="67239FDC"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22,300</w:t>
            </w:r>
            <w:r w:rsidRPr="006F4825">
              <w:rPr>
                <w:rFonts w:ascii="Arial" w:eastAsia="Times New Roman" w:hAnsi="Arial" w:cs="Arial"/>
                <w:color w:val="000000"/>
                <w:sz w:val="20"/>
                <w:szCs w:val="20"/>
                <w:lang w:eastAsia="en-GB"/>
              </w:rPr>
              <w:t> </w:t>
            </w:r>
          </w:p>
        </w:tc>
        <w:tc>
          <w:tcPr>
            <w:tcW w:w="1417" w:type="dxa"/>
            <w:tcBorders>
              <w:top w:val="nil"/>
              <w:left w:val="nil"/>
              <w:bottom w:val="single" w:sz="4" w:space="0" w:color="BFBFBF"/>
              <w:right w:val="single" w:sz="4" w:space="0" w:color="BFBFBF"/>
            </w:tcBorders>
            <w:shd w:val="clear" w:color="000000" w:fill="FFFFCC"/>
            <w:noWrap/>
          </w:tcPr>
          <w:p w14:paraId="3015CBE9" w14:textId="037C093A"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18,300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4F3C795E" w14:textId="0A8D491D"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18,156 </w:t>
            </w:r>
          </w:p>
        </w:tc>
        <w:tc>
          <w:tcPr>
            <w:tcW w:w="1371" w:type="dxa"/>
            <w:tcBorders>
              <w:top w:val="nil"/>
              <w:left w:val="nil"/>
              <w:bottom w:val="single" w:sz="4" w:space="0" w:color="BFBFBF"/>
              <w:right w:val="single" w:sz="4" w:space="0" w:color="BFBFBF"/>
            </w:tcBorders>
            <w:shd w:val="clear" w:color="000000" w:fill="FFFFCC"/>
            <w:noWrap/>
          </w:tcPr>
          <w:p w14:paraId="5E08EF2D" w14:textId="1B2EF969"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25,000</w:t>
            </w:r>
          </w:p>
        </w:tc>
      </w:tr>
      <w:tr w:rsidR="00C12088" w:rsidRPr="006F4825" w14:paraId="5D70D43C"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7850F81D"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Education recoupment</w:t>
            </w:r>
          </w:p>
        </w:tc>
        <w:tc>
          <w:tcPr>
            <w:tcW w:w="1418" w:type="dxa"/>
            <w:tcBorders>
              <w:top w:val="nil"/>
              <w:left w:val="nil"/>
              <w:bottom w:val="single" w:sz="4" w:space="0" w:color="BFBFBF"/>
              <w:right w:val="single" w:sz="4" w:space="0" w:color="BFBFBF"/>
            </w:tcBorders>
            <w:shd w:val="clear" w:color="000000" w:fill="FFFFCC"/>
            <w:noWrap/>
            <w:hideMark/>
          </w:tcPr>
          <w:p w14:paraId="554B766E" w14:textId="1C78697F"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21,200</w:t>
            </w:r>
            <w:r w:rsidRPr="006F4825">
              <w:rPr>
                <w:rFonts w:ascii="Arial" w:eastAsia="Times New Roman" w:hAnsi="Arial" w:cs="Arial"/>
                <w:color w:val="000000"/>
                <w:sz w:val="20"/>
                <w:szCs w:val="20"/>
                <w:lang w:eastAsia="en-GB"/>
              </w:rPr>
              <w:t> </w:t>
            </w:r>
          </w:p>
        </w:tc>
        <w:tc>
          <w:tcPr>
            <w:tcW w:w="1417" w:type="dxa"/>
            <w:tcBorders>
              <w:top w:val="nil"/>
              <w:left w:val="nil"/>
              <w:bottom w:val="single" w:sz="4" w:space="0" w:color="BFBFBF"/>
              <w:right w:val="single" w:sz="4" w:space="0" w:color="BFBFBF"/>
            </w:tcBorders>
            <w:shd w:val="clear" w:color="000000" w:fill="FFFFCC"/>
            <w:noWrap/>
          </w:tcPr>
          <w:p w14:paraId="4B0B4A94" w14:textId="4B8B85A0"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14,400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0B38E9D5" w14:textId="693AA191"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14,671 </w:t>
            </w:r>
          </w:p>
        </w:tc>
        <w:tc>
          <w:tcPr>
            <w:tcW w:w="1371" w:type="dxa"/>
            <w:tcBorders>
              <w:top w:val="nil"/>
              <w:left w:val="nil"/>
              <w:bottom w:val="single" w:sz="4" w:space="0" w:color="BFBFBF"/>
              <w:right w:val="single" w:sz="4" w:space="0" w:color="BFBFBF"/>
            </w:tcBorders>
            <w:shd w:val="clear" w:color="000000" w:fill="FFFFCC"/>
            <w:noWrap/>
          </w:tcPr>
          <w:p w14:paraId="216F5098" w14:textId="06E5672A"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16,000</w:t>
            </w:r>
          </w:p>
        </w:tc>
      </w:tr>
      <w:tr w:rsidR="00C12088" w:rsidRPr="006F4825" w14:paraId="735B476D"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4C8AE959" w14:textId="77777777" w:rsidR="00905C0B" w:rsidRPr="006F4825" w:rsidRDefault="00905C0B" w:rsidP="00905C0B">
            <w:pPr>
              <w:spacing w:after="0" w:line="240" w:lineRule="auto"/>
              <w:rPr>
                <w:rFonts w:ascii="Arial" w:eastAsia="Times New Roman" w:hAnsi="Arial" w:cs="Arial"/>
                <w:b/>
                <w:bCs/>
                <w:i/>
                <w:iCs/>
                <w:color w:val="000000"/>
                <w:sz w:val="20"/>
                <w:szCs w:val="20"/>
                <w:lang w:eastAsia="en-GB"/>
              </w:rPr>
            </w:pPr>
            <w:r w:rsidRPr="006F4825">
              <w:rPr>
                <w:rFonts w:ascii="Arial" w:eastAsia="Times New Roman" w:hAnsi="Arial" w:cs="Arial"/>
                <w:b/>
                <w:bCs/>
                <w:i/>
                <w:iCs/>
                <w:color w:val="000000"/>
                <w:sz w:val="20"/>
                <w:szCs w:val="20"/>
                <w:lang w:eastAsia="en-GB"/>
              </w:rPr>
              <w:t>Income</w:t>
            </w:r>
          </w:p>
        </w:tc>
        <w:tc>
          <w:tcPr>
            <w:tcW w:w="1418" w:type="dxa"/>
            <w:tcBorders>
              <w:top w:val="nil"/>
              <w:left w:val="nil"/>
              <w:bottom w:val="single" w:sz="4" w:space="0" w:color="BFBFBF"/>
              <w:right w:val="single" w:sz="4" w:space="0" w:color="BFBFBF"/>
            </w:tcBorders>
            <w:shd w:val="clear" w:color="auto" w:fill="auto"/>
            <w:noWrap/>
            <w:hideMark/>
          </w:tcPr>
          <w:p w14:paraId="0826D639" w14:textId="15B120C5" w:rsidR="00905C0B" w:rsidRPr="006F4825" w:rsidRDefault="00905C0B" w:rsidP="00905C0B">
            <w:pPr>
              <w:spacing w:after="0" w:line="240" w:lineRule="auto"/>
              <w:jc w:val="right"/>
              <w:rPr>
                <w:rFonts w:ascii="Arial" w:eastAsia="Times New Roman" w:hAnsi="Arial" w:cs="Arial"/>
                <w:b/>
                <w:bCs/>
                <w:i/>
                <w:iCs/>
                <w:color w:val="000000"/>
                <w:sz w:val="20"/>
                <w:szCs w:val="20"/>
                <w:lang w:eastAsia="en-GB"/>
              </w:rPr>
            </w:pPr>
            <w:r w:rsidRPr="006F4825">
              <w:rPr>
                <w:rFonts w:ascii="Arial" w:eastAsia="Times New Roman" w:hAnsi="Arial" w:cs="Arial"/>
                <w:b/>
                <w:bCs/>
                <w:i/>
                <w:iCs/>
                <w:color w:val="000000"/>
                <w:sz w:val="20"/>
                <w:szCs w:val="20"/>
                <w:lang w:eastAsia="en-GB"/>
              </w:rPr>
              <w:t xml:space="preserve"> $</w:t>
            </w:r>
            <w:r>
              <w:rPr>
                <w:rFonts w:ascii="Arial" w:eastAsia="Times New Roman" w:hAnsi="Arial" w:cs="Arial"/>
                <w:b/>
                <w:bCs/>
                <w:i/>
                <w:iCs/>
                <w:color w:val="000000"/>
                <w:sz w:val="20"/>
                <w:szCs w:val="20"/>
                <w:lang w:eastAsia="en-GB"/>
              </w:rPr>
              <w:t>232,100</w:t>
            </w:r>
            <w:r w:rsidRPr="006F4825">
              <w:rPr>
                <w:rFonts w:ascii="Arial" w:eastAsia="Times New Roman" w:hAnsi="Arial" w:cs="Arial"/>
                <w:b/>
                <w:bCs/>
                <w:i/>
                <w:iCs/>
                <w:color w:val="000000"/>
                <w:sz w:val="20"/>
                <w:szCs w:val="20"/>
                <w:lang w:eastAsia="en-GB"/>
              </w:rPr>
              <w:t xml:space="preserve">   </w:t>
            </w:r>
          </w:p>
        </w:tc>
        <w:tc>
          <w:tcPr>
            <w:tcW w:w="1417" w:type="dxa"/>
            <w:tcBorders>
              <w:top w:val="nil"/>
              <w:left w:val="nil"/>
              <w:bottom w:val="single" w:sz="4" w:space="0" w:color="BFBFBF"/>
              <w:right w:val="single" w:sz="4" w:space="0" w:color="BFBFBF"/>
            </w:tcBorders>
            <w:shd w:val="clear" w:color="auto" w:fill="auto"/>
            <w:noWrap/>
          </w:tcPr>
          <w:p w14:paraId="54F508D8" w14:textId="2667FEC8" w:rsidR="00905C0B" w:rsidRPr="006F4825" w:rsidRDefault="00905C0B" w:rsidP="00905C0B">
            <w:pPr>
              <w:spacing w:after="0" w:line="240" w:lineRule="auto"/>
              <w:jc w:val="right"/>
              <w:rPr>
                <w:rFonts w:ascii="Arial" w:eastAsia="Times New Roman" w:hAnsi="Arial" w:cs="Arial"/>
                <w:b/>
                <w:bCs/>
                <w:i/>
                <w:iCs/>
                <w:color w:val="000000"/>
                <w:sz w:val="20"/>
                <w:szCs w:val="20"/>
                <w:lang w:eastAsia="en-GB"/>
              </w:rPr>
            </w:pPr>
            <w:r w:rsidRPr="00871869">
              <w:rPr>
                <w:rFonts w:ascii="Century Gothic" w:eastAsia="Times New Roman" w:hAnsi="Century Gothic" w:cs="Arial"/>
                <w:b/>
                <w:bCs/>
                <w:i/>
                <w:iCs/>
                <w:color w:val="000000"/>
                <w:sz w:val="20"/>
                <w:szCs w:val="20"/>
                <w:lang w:eastAsia="en-AU"/>
              </w:rPr>
              <w:t>156,350</w:t>
            </w:r>
          </w:p>
        </w:tc>
        <w:tc>
          <w:tcPr>
            <w:tcW w:w="1418" w:type="dxa"/>
            <w:tcBorders>
              <w:top w:val="nil"/>
              <w:left w:val="single" w:sz="4" w:space="0" w:color="BFBFBF"/>
              <w:bottom w:val="single" w:sz="4" w:space="0" w:color="BFBFBF"/>
              <w:right w:val="single" w:sz="4" w:space="0" w:color="BFBFBF"/>
            </w:tcBorders>
            <w:shd w:val="clear" w:color="auto" w:fill="auto"/>
            <w:noWrap/>
          </w:tcPr>
          <w:p w14:paraId="576132E4" w14:textId="0955352F" w:rsidR="00905C0B" w:rsidRPr="006F4825" w:rsidRDefault="00905C0B" w:rsidP="00905C0B">
            <w:pPr>
              <w:spacing w:after="0" w:line="240" w:lineRule="auto"/>
              <w:jc w:val="right"/>
              <w:rPr>
                <w:rFonts w:ascii="Arial" w:eastAsia="Times New Roman" w:hAnsi="Arial" w:cs="Arial"/>
                <w:b/>
                <w:bCs/>
                <w:i/>
                <w:iCs/>
                <w:color w:val="000000"/>
                <w:sz w:val="20"/>
                <w:szCs w:val="20"/>
                <w:lang w:eastAsia="en-GB"/>
              </w:rPr>
            </w:pPr>
            <w:r w:rsidRPr="00871869">
              <w:rPr>
                <w:rFonts w:ascii="Century Gothic" w:eastAsia="Times New Roman" w:hAnsi="Century Gothic" w:cs="Arial"/>
                <w:b/>
                <w:bCs/>
                <w:i/>
                <w:iCs/>
                <w:color w:val="000000"/>
                <w:sz w:val="20"/>
                <w:szCs w:val="20"/>
                <w:lang w:eastAsia="en-AU"/>
              </w:rPr>
              <w:t xml:space="preserve"> 199,592 </w:t>
            </w:r>
          </w:p>
        </w:tc>
        <w:tc>
          <w:tcPr>
            <w:tcW w:w="1371" w:type="dxa"/>
            <w:tcBorders>
              <w:top w:val="nil"/>
              <w:left w:val="nil"/>
              <w:bottom w:val="single" w:sz="4" w:space="0" w:color="BFBFBF"/>
              <w:right w:val="single" w:sz="4" w:space="0" w:color="BFBFBF"/>
            </w:tcBorders>
            <w:shd w:val="clear" w:color="auto" w:fill="auto"/>
            <w:noWrap/>
          </w:tcPr>
          <w:p w14:paraId="46EA284C" w14:textId="64B6C26D" w:rsidR="00905C0B" w:rsidRPr="006F4825" w:rsidRDefault="00905C0B" w:rsidP="00905C0B">
            <w:pPr>
              <w:spacing w:after="0" w:line="240" w:lineRule="auto"/>
              <w:jc w:val="right"/>
              <w:rPr>
                <w:rFonts w:ascii="Arial" w:eastAsia="Times New Roman" w:hAnsi="Arial" w:cs="Arial"/>
                <w:b/>
                <w:bCs/>
                <w:i/>
                <w:iCs/>
                <w:color w:val="000000"/>
                <w:sz w:val="20"/>
                <w:szCs w:val="20"/>
                <w:lang w:eastAsia="en-GB"/>
              </w:rPr>
            </w:pPr>
            <w:r>
              <w:rPr>
                <w:rFonts w:ascii="Arial" w:eastAsia="Times New Roman" w:hAnsi="Arial" w:cs="Arial"/>
                <w:b/>
                <w:bCs/>
                <w:i/>
                <w:iCs/>
                <w:color w:val="000000"/>
                <w:sz w:val="20"/>
                <w:szCs w:val="20"/>
                <w:lang w:eastAsia="en-GB"/>
              </w:rPr>
              <w:t>206,800</w:t>
            </w:r>
          </w:p>
        </w:tc>
      </w:tr>
      <w:tr w:rsidR="00C12088" w:rsidRPr="006F4825" w14:paraId="4F3104AB" w14:textId="77777777" w:rsidTr="00467397">
        <w:trPr>
          <w:trHeight w:val="600"/>
        </w:trPr>
        <w:tc>
          <w:tcPr>
            <w:tcW w:w="3402" w:type="dxa"/>
            <w:tcBorders>
              <w:top w:val="nil"/>
              <w:left w:val="single" w:sz="4" w:space="0" w:color="BFBFBF"/>
              <w:bottom w:val="single" w:sz="4" w:space="0" w:color="BFBFBF"/>
              <w:right w:val="single" w:sz="4" w:space="0" w:color="BFBFBF"/>
            </w:tcBorders>
            <w:shd w:val="clear" w:color="auto" w:fill="auto"/>
            <w:noWrap/>
            <w:hideMark/>
          </w:tcPr>
          <w:p w14:paraId="0FD01BB5"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p>
        </w:tc>
        <w:tc>
          <w:tcPr>
            <w:tcW w:w="1418" w:type="dxa"/>
            <w:tcBorders>
              <w:top w:val="nil"/>
              <w:left w:val="nil"/>
              <w:bottom w:val="single" w:sz="4" w:space="0" w:color="BFBFBF"/>
              <w:right w:val="single" w:sz="4" w:space="0" w:color="BFBFBF"/>
            </w:tcBorders>
            <w:shd w:val="clear" w:color="auto" w:fill="auto"/>
            <w:noWrap/>
            <w:hideMark/>
          </w:tcPr>
          <w:p w14:paraId="3DC3B304" w14:textId="77777777"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p>
        </w:tc>
        <w:tc>
          <w:tcPr>
            <w:tcW w:w="1417" w:type="dxa"/>
            <w:tcBorders>
              <w:top w:val="nil"/>
              <w:left w:val="nil"/>
              <w:bottom w:val="single" w:sz="4" w:space="0" w:color="BFBFBF"/>
              <w:right w:val="single" w:sz="4" w:space="0" w:color="BFBFBF"/>
            </w:tcBorders>
            <w:shd w:val="clear" w:color="auto" w:fill="auto"/>
            <w:noWrap/>
          </w:tcPr>
          <w:p w14:paraId="17B76624" w14:textId="1475E44E" w:rsidR="00905C0B" w:rsidRPr="006F4825" w:rsidRDefault="00905C0B" w:rsidP="00905C0B">
            <w:pPr>
              <w:spacing w:after="0" w:line="240" w:lineRule="auto"/>
              <w:jc w:val="right"/>
              <w:rPr>
                <w:rFonts w:ascii="Arial" w:eastAsia="Times New Roman" w:hAnsi="Arial" w:cs="Arial"/>
                <w:color w:val="000000"/>
                <w:sz w:val="20"/>
                <w:szCs w:val="20"/>
                <w:lang w:eastAsia="en-GB"/>
              </w:rPr>
            </w:pPr>
          </w:p>
        </w:tc>
        <w:tc>
          <w:tcPr>
            <w:tcW w:w="1418" w:type="dxa"/>
            <w:tcBorders>
              <w:top w:val="nil"/>
              <w:left w:val="single" w:sz="4" w:space="0" w:color="BFBFBF"/>
              <w:bottom w:val="single" w:sz="4" w:space="0" w:color="BFBFBF"/>
              <w:right w:val="single" w:sz="4" w:space="0" w:color="BFBFBF"/>
            </w:tcBorders>
            <w:shd w:val="clear" w:color="auto" w:fill="auto"/>
            <w:noWrap/>
          </w:tcPr>
          <w:p w14:paraId="71D623B4" w14:textId="56089754" w:rsidR="00905C0B" w:rsidRPr="006F4825" w:rsidRDefault="00905C0B" w:rsidP="00905C0B">
            <w:pPr>
              <w:spacing w:after="0" w:line="240" w:lineRule="auto"/>
              <w:jc w:val="right"/>
              <w:rPr>
                <w:rFonts w:ascii="Arial" w:eastAsia="Times New Roman" w:hAnsi="Arial" w:cs="Arial"/>
                <w:color w:val="000000"/>
                <w:sz w:val="20"/>
                <w:szCs w:val="20"/>
                <w:lang w:eastAsia="en-GB"/>
              </w:rPr>
            </w:pPr>
          </w:p>
        </w:tc>
        <w:tc>
          <w:tcPr>
            <w:tcW w:w="1371" w:type="dxa"/>
            <w:tcBorders>
              <w:top w:val="nil"/>
              <w:left w:val="nil"/>
              <w:bottom w:val="single" w:sz="4" w:space="0" w:color="BFBFBF"/>
              <w:right w:val="single" w:sz="4" w:space="0" w:color="BFBFBF"/>
            </w:tcBorders>
            <w:shd w:val="clear" w:color="auto" w:fill="auto"/>
            <w:noWrap/>
          </w:tcPr>
          <w:p w14:paraId="3F24AC2C" w14:textId="2CC106B8" w:rsidR="00905C0B" w:rsidRPr="006F4825" w:rsidRDefault="00905C0B" w:rsidP="00905C0B">
            <w:pPr>
              <w:spacing w:after="0" w:line="240" w:lineRule="auto"/>
              <w:jc w:val="right"/>
              <w:rPr>
                <w:rFonts w:ascii="Arial" w:eastAsia="Times New Roman" w:hAnsi="Arial" w:cs="Arial"/>
                <w:color w:val="000000"/>
                <w:sz w:val="20"/>
                <w:szCs w:val="20"/>
                <w:lang w:eastAsia="en-GB"/>
              </w:rPr>
            </w:pPr>
          </w:p>
        </w:tc>
      </w:tr>
      <w:tr w:rsidR="00C12088" w:rsidRPr="006F4825" w14:paraId="5EEC2F27"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268CF2C2" w14:textId="77777777" w:rsidR="00905C0B" w:rsidRPr="006F4825" w:rsidRDefault="00905C0B" w:rsidP="00905C0B">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Expenses</w:t>
            </w:r>
          </w:p>
        </w:tc>
        <w:tc>
          <w:tcPr>
            <w:tcW w:w="1418" w:type="dxa"/>
            <w:tcBorders>
              <w:top w:val="nil"/>
              <w:left w:val="nil"/>
              <w:bottom w:val="single" w:sz="4" w:space="0" w:color="BFBFBF"/>
              <w:right w:val="single" w:sz="4" w:space="0" w:color="BFBFBF"/>
            </w:tcBorders>
            <w:shd w:val="clear" w:color="auto" w:fill="auto"/>
            <w:noWrap/>
            <w:hideMark/>
          </w:tcPr>
          <w:p w14:paraId="0849BFC4" w14:textId="77777777"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p>
        </w:tc>
        <w:tc>
          <w:tcPr>
            <w:tcW w:w="1417" w:type="dxa"/>
            <w:tcBorders>
              <w:top w:val="nil"/>
              <w:left w:val="nil"/>
              <w:bottom w:val="single" w:sz="4" w:space="0" w:color="BFBFBF"/>
              <w:right w:val="single" w:sz="4" w:space="0" w:color="BFBFBF"/>
            </w:tcBorders>
            <w:shd w:val="clear" w:color="auto" w:fill="auto"/>
            <w:noWrap/>
          </w:tcPr>
          <w:p w14:paraId="104E7A07" w14:textId="56CBEF22" w:rsidR="00905C0B" w:rsidRPr="006F4825" w:rsidRDefault="00905C0B" w:rsidP="00905C0B">
            <w:pPr>
              <w:spacing w:after="0" w:line="240" w:lineRule="auto"/>
              <w:jc w:val="right"/>
              <w:rPr>
                <w:rFonts w:ascii="Arial" w:eastAsia="Times New Roman" w:hAnsi="Arial" w:cs="Arial"/>
                <w:color w:val="000000"/>
                <w:sz w:val="20"/>
                <w:szCs w:val="20"/>
                <w:lang w:eastAsia="en-GB"/>
              </w:rPr>
            </w:pPr>
          </w:p>
        </w:tc>
        <w:tc>
          <w:tcPr>
            <w:tcW w:w="1418" w:type="dxa"/>
            <w:tcBorders>
              <w:top w:val="nil"/>
              <w:left w:val="single" w:sz="4" w:space="0" w:color="BFBFBF"/>
              <w:bottom w:val="single" w:sz="4" w:space="0" w:color="BFBFBF"/>
              <w:right w:val="single" w:sz="4" w:space="0" w:color="BFBFBF"/>
            </w:tcBorders>
            <w:shd w:val="clear" w:color="auto" w:fill="auto"/>
            <w:noWrap/>
          </w:tcPr>
          <w:p w14:paraId="2DAC1E62" w14:textId="4A165BC8" w:rsidR="00905C0B" w:rsidRPr="006F4825" w:rsidRDefault="00905C0B" w:rsidP="00905C0B">
            <w:pPr>
              <w:spacing w:after="0" w:line="240" w:lineRule="auto"/>
              <w:jc w:val="right"/>
              <w:rPr>
                <w:rFonts w:ascii="Arial" w:eastAsia="Times New Roman" w:hAnsi="Arial" w:cs="Arial"/>
                <w:color w:val="000000"/>
                <w:sz w:val="20"/>
                <w:szCs w:val="20"/>
                <w:lang w:eastAsia="en-GB"/>
              </w:rPr>
            </w:pPr>
          </w:p>
        </w:tc>
        <w:tc>
          <w:tcPr>
            <w:tcW w:w="1371" w:type="dxa"/>
            <w:tcBorders>
              <w:top w:val="nil"/>
              <w:left w:val="nil"/>
              <w:bottom w:val="single" w:sz="4" w:space="0" w:color="BFBFBF"/>
              <w:right w:val="single" w:sz="4" w:space="0" w:color="BFBFBF"/>
            </w:tcBorders>
            <w:shd w:val="clear" w:color="auto" w:fill="auto"/>
            <w:noWrap/>
          </w:tcPr>
          <w:p w14:paraId="3F166626" w14:textId="09C4484D" w:rsidR="00905C0B" w:rsidRPr="006F4825" w:rsidRDefault="00905C0B" w:rsidP="00905C0B">
            <w:pPr>
              <w:spacing w:after="0" w:line="240" w:lineRule="auto"/>
              <w:jc w:val="right"/>
              <w:rPr>
                <w:rFonts w:ascii="Arial" w:eastAsia="Times New Roman" w:hAnsi="Arial" w:cs="Arial"/>
                <w:color w:val="000000"/>
                <w:sz w:val="20"/>
                <w:szCs w:val="20"/>
                <w:lang w:eastAsia="en-GB"/>
              </w:rPr>
            </w:pPr>
          </w:p>
        </w:tc>
      </w:tr>
      <w:tr w:rsidR="00C12088" w:rsidRPr="006F4825" w14:paraId="7761CBE6"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25D9D7AB"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Administration costs</w:t>
            </w:r>
          </w:p>
        </w:tc>
        <w:tc>
          <w:tcPr>
            <w:tcW w:w="1418" w:type="dxa"/>
            <w:tcBorders>
              <w:top w:val="nil"/>
              <w:left w:val="nil"/>
              <w:bottom w:val="single" w:sz="4" w:space="0" w:color="BFBFBF"/>
              <w:right w:val="single" w:sz="4" w:space="0" w:color="BFBFBF"/>
            </w:tcBorders>
            <w:shd w:val="clear" w:color="000000" w:fill="FFFFCC"/>
            <w:noWrap/>
            <w:hideMark/>
          </w:tcPr>
          <w:p w14:paraId="31336F33" w14:textId="62C079DA"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42,523</w:t>
            </w:r>
          </w:p>
        </w:tc>
        <w:tc>
          <w:tcPr>
            <w:tcW w:w="1417" w:type="dxa"/>
            <w:tcBorders>
              <w:top w:val="nil"/>
              <w:left w:val="nil"/>
              <w:bottom w:val="single" w:sz="4" w:space="0" w:color="BFBFBF"/>
              <w:right w:val="single" w:sz="4" w:space="0" w:color="BFBFBF"/>
            </w:tcBorders>
            <w:shd w:val="clear" w:color="000000" w:fill="FFFFCC"/>
            <w:noWrap/>
          </w:tcPr>
          <w:p w14:paraId="1D3DB439" w14:textId="36F293F8"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40,793 </w:t>
            </w:r>
          </w:p>
        </w:tc>
        <w:tc>
          <w:tcPr>
            <w:tcW w:w="1418" w:type="dxa"/>
            <w:tcBorders>
              <w:top w:val="nil"/>
              <w:left w:val="single" w:sz="4" w:space="0" w:color="BFBFBF"/>
              <w:bottom w:val="single" w:sz="4" w:space="0" w:color="BFBFBF"/>
              <w:right w:val="single" w:sz="4" w:space="0" w:color="BFBFBF"/>
            </w:tcBorders>
            <w:shd w:val="clear" w:color="000000" w:fill="FFFFCC"/>
            <w:noWrap/>
          </w:tcPr>
          <w:p w14:paraId="6337A720" w14:textId="337D1FFB"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46,265 </w:t>
            </w:r>
          </w:p>
        </w:tc>
        <w:tc>
          <w:tcPr>
            <w:tcW w:w="1371" w:type="dxa"/>
            <w:tcBorders>
              <w:top w:val="nil"/>
              <w:left w:val="nil"/>
              <w:bottom w:val="single" w:sz="4" w:space="0" w:color="BFBFBF"/>
              <w:right w:val="single" w:sz="4" w:space="0" w:color="BFBFBF"/>
            </w:tcBorders>
            <w:shd w:val="clear" w:color="000000" w:fill="FFFFCC"/>
            <w:noWrap/>
          </w:tcPr>
          <w:p w14:paraId="69136E35" w14:textId="0C0C3F24" w:rsidR="00905C0B" w:rsidRPr="006F4825" w:rsidRDefault="00905C0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35,860</w:t>
            </w:r>
          </w:p>
        </w:tc>
      </w:tr>
      <w:tr w:rsidR="00C12088" w:rsidRPr="006F4825" w14:paraId="3005F218"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7DD8266B"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Motor vehicle costs</w:t>
            </w:r>
          </w:p>
        </w:tc>
        <w:tc>
          <w:tcPr>
            <w:tcW w:w="1418" w:type="dxa"/>
            <w:tcBorders>
              <w:top w:val="nil"/>
              <w:left w:val="nil"/>
              <w:bottom w:val="single" w:sz="4" w:space="0" w:color="BFBFBF"/>
              <w:right w:val="single" w:sz="4" w:space="0" w:color="BFBFBF"/>
            </w:tcBorders>
            <w:shd w:val="clear" w:color="000000" w:fill="FFFFCC"/>
            <w:noWrap/>
            <w:hideMark/>
          </w:tcPr>
          <w:p w14:paraId="6846DE6A" w14:textId="31209EF8"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9,520</w:t>
            </w:r>
          </w:p>
        </w:tc>
        <w:tc>
          <w:tcPr>
            <w:tcW w:w="1417" w:type="dxa"/>
            <w:tcBorders>
              <w:top w:val="nil"/>
              <w:left w:val="nil"/>
              <w:bottom w:val="single" w:sz="4" w:space="0" w:color="BFBFBF"/>
              <w:right w:val="single" w:sz="4" w:space="0" w:color="BFBFBF"/>
            </w:tcBorders>
            <w:shd w:val="clear" w:color="000000" w:fill="FFFFCC"/>
            <w:noWrap/>
          </w:tcPr>
          <w:p w14:paraId="01CF78FB" w14:textId="132350DC"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8,435 </w:t>
            </w:r>
          </w:p>
        </w:tc>
        <w:tc>
          <w:tcPr>
            <w:tcW w:w="1418" w:type="dxa"/>
            <w:tcBorders>
              <w:top w:val="nil"/>
              <w:left w:val="single" w:sz="4" w:space="0" w:color="BFBFBF"/>
              <w:bottom w:val="single" w:sz="4" w:space="0" w:color="BFBFBF"/>
              <w:right w:val="single" w:sz="4" w:space="0" w:color="BFBFBF"/>
            </w:tcBorders>
            <w:shd w:val="clear" w:color="000000" w:fill="FFFFCC"/>
            <w:noWrap/>
          </w:tcPr>
          <w:p w14:paraId="0F60DAF3" w14:textId="62409E13"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8,049 </w:t>
            </w:r>
          </w:p>
        </w:tc>
        <w:tc>
          <w:tcPr>
            <w:tcW w:w="1371" w:type="dxa"/>
            <w:tcBorders>
              <w:top w:val="nil"/>
              <w:left w:val="nil"/>
              <w:bottom w:val="single" w:sz="4" w:space="0" w:color="BFBFBF"/>
              <w:right w:val="single" w:sz="4" w:space="0" w:color="BFBFBF"/>
            </w:tcBorders>
            <w:shd w:val="clear" w:color="000000" w:fill="FFFFCC"/>
            <w:noWrap/>
          </w:tcPr>
          <w:p w14:paraId="11BC64BD" w14:textId="6E9A3856" w:rsidR="00905C0B" w:rsidRPr="006F4825" w:rsidRDefault="00027D4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9,020</w:t>
            </w:r>
          </w:p>
        </w:tc>
      </w:tr>
      <w:tr w:rsidR="00C12088" w:rsidRPr="006F4825" w14:paraId="3714997C"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6F254793"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Education resources</w:t>
            </w:r>
          </w:p>
        </w:tc>
        <w:tc>
          <w:tcPr>
            <w:tcW w:w="1418" w:type="dxa"/>
            <w:tcBorders>
              <w:top w:val="nil"/>
              <w:left w:val="nil"/>
              <w:bottom w:val="single" w:sz="4" w:space="0" w:color="BFBFBF"/>
              <w:right w:val="single" w:sz="4" w:space="0" w:color="BFBFBF"/>
            </w:tcBorders>
            <w:shd w:val="clear" w:color="000000" w:fill="FFFFCC"/>
            <w:noWrap/>
            <w:hideMark/>
          </w:tcPr>
          <w:p w14:paraId="0437CFD6" w14:textId="79DD46C4"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18,600</w:t>
            </w:r>
          </w:p>
        </w:tc>
        <w:tc>
          <w:tcPr>
            <w:tcW w:w="1417" w:type="dxa"/>
            <w:tcBorders>
              <w:top w:val="nil"/>
              <w:left w:val="nil"/>
              <w:bottom w:val="single" w:sz="4" w:space="0" w:color="BFBFBF"/>
              <w:right w:val="single" w:sz="4" w:space="0" w:color="BFBFBF"/>
            </w:tcBorders>
            <w:shd w:val="clear" w:color="000000" w:fill="FFFFCC"/>
            <w:noWrap/>
          </w:tcPr>
          <w:p w14:paraId="6C2CFAEA" w14:textId="4CE1D180"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9,500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14A2C95D" w14:textId="63FD1A17"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7,401 </w:t>
            </w:r>
          </w:p>
        </w:tc>
        <w:tc>
          <w:tcPr>
            <w:tcW w:w="1371" w:type="dxa"/>
            <w:tcBorders>
              <w:top w:val="nil"/>
              <w:left w:val="nil"/>
              <w:bottom w:val="single" w:sz="4" w:space="0" w:color="BFBFBF"/>
              <w:right w:val="single" w:sz="4" w:space="0" w:color="BFBFBF"/>
            </w:tcBorders>
            <w:shd w:val="clear" w:color="000000" w:fill="FFFFCC"/>
            <w:noWrap/>
          </w:tcPr>
          <w:p w14:paraId="4413AD0E" w14:textId="48ECAB10" w:rsidR="00905C0B" w:rsidRPr="006F4825" w:rsidRDefault="00027D4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8,900</w:t>
            </w:r>
          </w:p>
        </w:tc>
      </w:tr>
      <w:tr w:rsidR="00C12088" w:rsidRPr="006F4825" w14:paraId="66B363D1"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2C50E9E3"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Salaries and wages</w:t>
            </w:r>
          </w:p>
        </w:tc>
        <w:tc>
          <w:tcPr>
            <w:tcW w:w="1418" w:type="dxa"/>
            <w:tcBorders>
              <w:top w:val="nil"/>
              <w:left w:val="nil"/>
              <w:bottom w:val="single" w:sz="4" w:space="0" w:color="BFBFBF"/>
              <w:right w:val="single" w:sz="4" w:space="0" w:color="BFBFBF"/>
            </w:tcBorders>
            <w:shd w:val="clear" w:color="000000" w:fill="FFFFCC"/>
            <w:noWrap/>
            <w:hideMark/>
          </w:tcPr>
          <w:p w14:paraId="37297A03" w14:textId="72017210"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111,850</w:t>
            </w:r>
          </w:p>
        </w:tc>
        <w:tc>
          <w:tcPr>
            <w:tcW w:w="1417" w:type="dxa"/>
            <w:tcBorders>
              <w:top w:val="nil"/>
              <w:left w:val="nil"/>
              <w:bottom w:val="single" w:sz="4" w:space="0" w:color="BFBFBF"/>
              <w:right w:val="single" w:sz="4" w:space="0" w:color="BFBFBF"/>
            </w:tcBorders>
            <w:shd w:val="clear" w:color="000000" w:fill="FFFFCC"/>
            <w:noWrap/>
          </w:tcPr>
          <w:p w14:paraId="4D3AA90B" w14:textId="0E2F0394"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69,000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5E73F0AC" w14:textId="7FDEC05D"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64,985 </w:t>
            </w:r>
          </w:p>
        </w:tc>
        <w:tc>
          <w:tcPr>
            <w:tcW w:w="1371" w:type="dxa"/>
            <w:tcBorders>
              <w:top w:val="nil"/>
              <w:left w:val="nil"/>
              <w:bottom w:val="single" w:sz="4" w:space="0" w:color="BFBFBF"/>
              <w:right w:val="single" w:sz="4" w:space="0" w:color="BFBFBF"/>
            </w:tcBorders>
            <w:shd w:val="clear" w:color="000000" w:fill="FFFFCC"/>
            <w:noWrap/>
          </w:tcPr>
          <w:p w14:paraId="20E4E2FC" w14:textId="1BF3C51F" w:rsidR="00905C0B" w:rsidRPr="006F4825" w:rsidRDefault="00027D4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94,880</w:t>
            </w:r>
          </w:p>
        </w:tc>
      </w:tr>
      <w:tr w:rsidR="00C12088" w:rsidRPr="006F4825" w14:paraId="18B6F1AD"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0B0927B7"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Insurances</w:t>
            </w:r>
          </w:p>
        </w:tc>
        <w:tc>
          <w:tcPr>
            <w:tcW w:w="1418" w:type="dxa"/>
            <w:tcBorders>
              <w:top w:val="nil"/>
              <w:left w:val="nil"/>
              <w:bottom w:val="single" w:sz="4" w:space="0" w:color="BFBFBF"/>
              <w:right w:val="single" w:sz="4" w:space="0" w:color="BFBFBF"/>
            </w:tcBorders>
            <w:shd w:val="clear" w:color="000000" w:fill="FFFFCC"/>
            <w:noWrap/>
            <w:hideMark/>
          </w:tcPr>
          <w:p w14:paraId="79454256" w14:textId="12D8CA6B"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31,370</w:t>
            </w:r>
          </w:p>
        </w:tc>
        <w:tc>
          <w:tcPr>
            <w:tcW w:w="1417" w:type="dxa"/>
            <w:tcBorders>
              <w:top w:val="nil"/>
              <w:left w:val="nil"/>
              <w:bottom w:val="single" w:sz="4" w:space="0" w:color="BFBFBF"/>
              <w:right w:val="single" w:sz="4" w:space="0" w:color="BFBFBF"/>
            </w:tcBorders>
            <w:shd w:val="clear" w:color="000000" w:fill="FFFFCC"/>
            <w:noWrap/>
          </w:tcPr>
          <w:p w14:paraId="710ED98C" w14:textId="3CA903B5"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31,370 </w:t>
            </w:r>
          </w:p>
        </w:tc>
        <w:tc>
          <w:tcPr>
            <w:tcW w:w="1418" w:type="dxa"/>
            <w:tcBorders>
              <w:top w:val="nil"/>
              <w:left w:val="single" w:sz="4" w:space="0" w:color="BFBFBF"/>
              <w:bottom w:val="single" w:sz="4" w:space="0" w:color="BFBFBF"/>
              <w:right w:val="single" w:sz="4" w:space="0" w:color="BFBFBF"/>
            </w:tcBorders>
            <w:shd w:val="clear" w:color="000000" w:fill="FFFFCC"/>
            <w:noWrap/>
          </w:tcPr>
          <w:p w14:paraId="61BCB6E2" w14:textId="1F86B216"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29,041 </w:t>
            </w:r>
          </w:p>
        </w:tc>
        <w:tc>
          <w:tcPr>
            <w:tcW w:w="1371" w:type="dxa"/>
            <w:tcBorders>
              <w:top w:val="nil"/>
              <w:left w:val="nil"/>
              <w:bottom w:val="single" w:sz="4" w:space="0" w:color="BFBFBF"/>
              <w:right w:val="single" w:sz="4" w:space="0" w:color="BFBFBF"/>
            </w:tcBorders>
            <w:shd w:val="clear" w:color="000000" w:fill="FFFFCC"/>
            <w:noWrap/>
          </w:tcPr>
          <w:p w14:paraId="1FC0F304" w14:textId="650DFF8D" w:rsidR="00905C0B" w:rsidRPr="006F4825" w:rsidRDefault="00027D4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29,400</w:t>
            </w:r>
          </w:p>
        </w:tc>
      </w:tr>
      <w:tr w:rsidR="00C12088" w:rsidRPr="006F4825" w14:paraId="5D236C37"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3D623FFB"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Donations / Quotas</w:t>
            </w:r>
          </w:p>
        </w:tc>
        <w:tc>
          <w:tcPr>
            <w:tcW w:w="1418" w:type="dxa"/>
            <w:tcBorders>
              <w:top w:val="nil"/>
              <w:left w:val="nil"/>
              <w:bottom w:val="single" w:sz="4" w:space="0" w:color="BFBFBF"/>
              <w:right w:val="single" w:sz="4" w:space="0" w:color="BFBFBF"/>
            </w:tcBorders>
            <w:shd w:val="clear" w:color="000000" w:fill="FFFFCC"/>
            <w:noWrap/>
            <w:hideMark/>
          </w:tcPr>
          <w:p w14:paraId="7D3D5A9E" w14:textId="2AF708D4"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8,250</w:t>
            </w:r>
          </w:p>
        </w:tc>
        <w:tc>
          <w:tcPr>
            <w:tcW w:w="1417" w:type="dxa"/>
            <w:tcBorders>
              <w:top w:val="nil"/>
              <w:left w:val="nil"/>
              <w:bottom w:val="single" w:sz="4" w:space="0" w:color="BFBFBF"/>
              <w:right w:val="single" w:sz="4" w:space="0" w:color="BFBFBF"/>
            </w:tcBorders>
            <w:shd w:val="clear" w:color="000000" w:fill="FFFFCC"/>
            <w:noWrap/>
          </w:tcPr>
          <w:p w14:paraId="35CA68D1" w14:textId="3B000069"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6,400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3123F8DC" w14:textId="0D6ACB0A"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4,101 </w:t>
            </w:r>
          </w:p>
        </w:tc>
        <w:tc>
          <w:tcPr>
            <w:tcW w:w="1371" w:type="dxa"/>
            <w:tcBorders>
              <w:top w:val="nil"/>
              <w:left w:val="nil"/>
              <w:bottom w:val="single" w:sz="4" w:space="0" w:color="BFBFBF"/>
              <w:right w:val="single" w:sz="4" w:space="0" w:color="BFBFBF"/>
            </w:tcBorders>
            <w:shd w:val="clear" w:color="000000" w:fill="FFFFCC"/>
            <w:noWrap/>
          </w:tcPr>
          <w:p w14:paraId="4C0EEF15" w14:textId="7F712012" w:rsidR="00905C0B" w:rsidRPr="006F4825" w:rsidRDefault="00027D4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8,200</w:t>
            </w:r>
          </w:p>
        </w:tc>
      </w:tr>
      <w:tr w:rsidR="00C12088" w:rsidRPr="006F4825" w14:paraId="6A1546D8"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32FB62CE"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Property expenses</w:t>
            </w:r>
          </w:p>
        </w:tc>
        <w:tc>
          <w:tcPr>
            <w:tcW w:w="1418" w:type="dxa"/>
            <w:tcBorders>
              <w:top w:val="nil"/>
              <w:left w:val="nil"/>
              <w:bottom w:val="single" w:sz="4" w:space="0" w:color="BFBFBF"/>
              <w:right w:val="single" w:sz="4" w:space="0" w:color="BFBFBF"/>
            </w:tcBorders>
            <w:shd w:val="clear" w:color="000000" w:fill="FFFFCC"/>
            <w:noWrap/>
            <w:hideMark/>
          </w:tcPr>
          <w:p w14:paraId="710A5718" w14:textId="087E7DE6"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2,550</w:t>
            </w:r>
          </w:p>
        </w:tc>
        <w:tc>
          <w:tcPr>
            <w:tcW w:w="1417" w:type="dxa"/>
            <w:tcBorders>
              <w:top w:val="nil"/>
              <w:left w:val="nil"/>
              <w:bottom w:val="single" w:sz="4" w:space="0" w:color="BFBFBF"/>
              <w:right w:val="single" w:sz="4" w:space="0" w:color="BFBFBF"/>
            </w:tcBorders>
            <w:shd w:val="clear" w:color="000000" w:fill="FFFFCC"/>
            <w:noWrap/>
          </w:tcPr>
          <w:p w14:paraId="34BC20E4" w14:textId="0A1C84D4"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2,550 </w:t>
            </w:r>
          </w:p>
        </w:tc>
        <w:tc>
          <w:tcPr>
            <w:tcW w:w="1418" w:type="dxa"/>
            <w:tcBorders>
              <w:top w:val="nil"/>
              <w:left w:val="single" w:sz="4" w:space="0" w:color="BFBFBF"/>
              <w:bottom w:val="single" w:sz="4" w:space="0" w:color="BFBFBF"/>
              <w:right w:val="single" w:sz="4" w:space="0" w:color="BFBFBF"/>
            </w:tcBorders>
            <w:shd w:val="clear" w:color="000000" w:fill="FFFFCC"/>
            <w:noWrap/>
          </w:tcPr>
          <w:p w14:paraId="30469755" w14:textId="54FBF854"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3,168 </w:t>
            </w:r>
          </w:p>
        </w:tc>
        <w:tc>
          <w:tcPr>
            <w:tcW w:w="1371" w:type="dxa"/>
            <w:tcBorders>
              <w:top w:val="nil"/>
              <w:left w:val="nil"/>
              <w:bottom w:val="single" w:sz="4" w:space="0" w:color="BFBFBF"/>
              <w:right w:val="single" w:sz="4" w:space="0" w:color="BFBFBF"/>
            </w:tcBorders>
            <w:shd w:val="clear" w:color="000000" w:fill="FFFFCC"/>
            <w:noWrap/>
          </w:tcPr>
          <w:p w14:paraId="1F285CD1" w14:textId="0E9667A0" w:rsidR="00905C0B" w:rsidRPr="006F4825" w:rsidRDefault="00027D4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3,600</w:t>
            </w:r>
          </w:p>
        </w:tc>
      </w:tr>
      <w:tr w:rsidR="00C12088" w:rsidRPr="006F4825" w14:paraId="7C0B9314"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4D4BCB9F"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Repairs and Maintenance</w:t>
            </w:r>
          </w:p>
        </w:tc>
        <w:tc>
          <w:tcPr>
            <w:tcW w:w="1418" w:type="dxa"/>
            <w:tcBorders>
              <w:top w:val="nil"/>
              <w:left w:val="nil"/>
              <w:bottom w:val="single" w:sz="4" w:space="0" w:color="BFBFBF"/>
              <w:right w:val="single" w:sz="4" w:space="0" w:color="BFBFBF"/>
            </w:tcBorders>
            <w:shd w:val="clear" w:color="000000" w:fill="FFFFCC"/>
            <w:noWrap/>
            <w:hideMark/>
          </w:tcPr>
          <w:p w14:paraId="6FCF75F7" w14:textId="7A30350E"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4,000</w:t>
            </w:r>
          </w:p>
        </w:tc>
        <w:tc>
          <w:tcPr>
            <w:tcW w:w="1417" w:type="dxa"/>
            <w:tcBorders>
              <w:top w:val="nil"/>
              <w:left w:val="nil"/>
              <w:bottom w:val="single" w:sz="4" w:space="0" w:color="BFBFBF"/>
              <w:right w:val="single" w:sz="4" w:space="0" w:color="BFBFBF"/>
            </w:tcBorders>
            <w:shd w:val="clear" w:color="000000" w:fill="FFFFCC"/>
            <w:noWrap/>
          </w:tcPr>
          <w:p w14:paraId="04ED7175" w14:textId="032073D7"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7,100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24263833" w14:textId="6172831C"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13,509 </w:t>
            </w:r>
          </w:p>
        </w:tc>
        <w:tc>
          <w:tcPr>
            <w:tcW w:w="1371" w:type="dxa"/>
            <w:tcBorders>
              <w:top w:val="nil"/>
              <w:left w:val="nil"/>
              <w:bottom w:val="single" w:sz="4" w:space="0" w:color="BFBFBF"/>
              <w:right w:val="single" w:sz="4" w:space="0" w:color="BFBFBF"/>
            </w:tcBorders>
            <w:shd w:val="clear" w:color="000000" w:fill="FFFFCC"/>
            <w:noWrap/>
          </w:tcPr>
          <w:p w14:paraId="6946B3D2" w14:textId="07514DB9" w:rsidR="00905C0B" w:rsidRPr="006F4825" w:rsidRDefault="00027D4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7,000</w:t>
            </w:r>
          </w:p>
        </w:tc>
      </w:tr>
      <w:tr w:rsidR="00C12088" w:rsidRPr="006F4825" w14:paraId="4BB67CCC"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63166DF5"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Capital expenses</w:t>
            </w:r>
          </w:p>
        </w:tc>
        <w:tc>
          <w:tcPr>
            <w:tcW w:w="1418" w:type="dxa"/>
            <w:tcBorders>
              <w:top w:val="nil"/>
              <w:left w:val="nil"/>
              <w:bottom w:val="single" w:sz="4" w:space="0" w:color="BFBFBF"/>
              <w:right w:val="single" w:sz="4" w:space="0" w:color="BFBFBF"/>
            </w:tcBorders>
            <w:shd w:val="clear" w:color="000000" w:fill="FFFFCC"/>
            <w:noWrap/>
            <w:hideMark/>
          </w:tcPr>
          <w:p w14:paraId="6E854E68" w14:textId="1342A61F"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600</w:t>
            </w:r>
          </w:p>
        </w:tc>
        <w:tc>
          <w:tcPr>
            <w:tcW w:w="1417" w:type="dxa"/>
            <w:tcBorders>
              <w:top w:val="nil"/>
              <w:left w:val="nil"/>
              <w:bottom w:val="single" w:sz="4" w:space="0" w:color="BFBFBF"/>
              <w:right w:val="single" w:sz="4" w:space="0" w:color="BFBFBF"/>
            </w:tcBorders>
            <w:shd w:val="clear" w:color="000000" w:fill="FFFFCC"/>
            <w:noWrap/>
          </w:tcPr>
          <w:p w14:paraId="0B1DD608" w14:textId="0F08A2C6"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600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12A8BA44" w14:textId="011CA5CA"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11,686 </w:t>
            </w:r>
          </w:p>
        </w:tc>
        <w:tc>
          <w:tcPr>
            <w:tcW w:w="1371" w:type="dxa"/>
            <w:tcBorders>
              <w:top w:val="nil"/>
              <w:left w:val="nil"/>
              <w:bottom w:val="single" w:sz="4" w:space="0" w:color="BFBFBF"/>
              <w:right w:val="single" w:sz="4" w:space="0" w:color="BFBFBF"/>
            </w:tcBorders>
            <w:shd w:val="clear" w:color="000000" w:fill="FFFFCC"/>
            <w:noWrap/>
          </w:tcPr>
          <w:p w14:paraId="6DFE6F82" w14:textId="19F9307D" w:rsidR="00905C0B" w:rsidRPr="006F4825" w:rsidRDefault="00027D4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5,000</w:t>
            </w:r>
          </w:p>
        </w:tc>
      </w:tr>
      <w:tr w:rsidR="00C12088" w:rsidRPr="006F4825" w14:paraId="41A8EFC0"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32DE7853"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Presbytery expenses</w:t>
            </w:r>
          </w:p>
        </w:tc>
        <w:tc>
          <w:tcPr>
            <w:tcW w:w="1418" w:type="dxa"/>
            <w:tcBorders>
              <w:top w:val="nil"/>
              <w:left w:val="nil"/>
              <w:bottom w:val="single" w:sz="4" w:space="0" w:color="BFBFBF"/>
              <w:right w:val="single" w:sz="4" w:space="0" w:color="BFBFBF"/>
            </w:tcBorders>
            <w:shd w:val="clear" w:color="000000" w:fill="FFFFCC"/>
            <w:noWrap/>
            <w:hideMark/>
          </w:tcPr>
          <w:p w14:paraId="1BBAD64E" w14:textId="2822CF68"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r>
              <w:rPr>
                <w:rFonts w:ascii="Arial" w:eastAsia="Times New Roman" w:hAnsi="Arial" w:cs="Arial"/>
                <w:color w:val="000000"/>
                <w:sz w:val="20"/>
                <w:szCs w:val="20"/>
                <w:lang w:eastAsia="en-GB"/>
              </w:rPr>
              <w:t>1,000</w:t>
            </w:r>
          </w:p>
        </w:tc>
        <w:tc>
          <w:tcPr>
            <w:tcW w:w="1417" w:type="dxa"/>
            <w:tcBorders>
              <w:top w:val="nil"/>
              <w:left w:val="nil"/>
              <w:bottom w:val="single" w:sz="4" w:space="0" w:color="BFBFBF"/>
              <w:right w:val="single" w:sz="4" w:space="0" w:color="BFBFBF"/>
            </w:tcBorders>
            <w:shd w:val="clear" w:color="000000" w:fill="FFFFCC"/>
            <w:noWrap/>
          </w:tcPr>
          <w:p w14:paraId="69BC331E" w14:textId="59594B17"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1,000 </w:t>
            </w:r>
          </w:p>
        </w:tc>
        <w:tc>
          <w:tcPr>
            <w:tcW w:w="1418" w:type="dxa"/>
            <w:tcBorders>
              <w:top w:val="nil"/>
              <w:left w:val="single" w:sz="4" w:space="0" w:color="BFBFBF"/>
              <w:bottom w:val="single" w:sz="4" w:space="0" w:color="BFBFBF"/>
              <w:right w:val="single" w:sz="4" w:space="0" w:color="BFBFBF"/>
            </w:tcBorders>
            <w:shd w:val="clear" w:color="000000" w:fill="FFFFCC"/>
            <w:noWrap/>
          </w:tcPr>
          <w:p w14:paraId="7401FC5B" w14:textId="4310D6FA"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027D4B">
              <w:rPr>
                <w:rFonts w:ascii="Arial" w:eastAsia="Times New Roman" w:hAnsi="Arial" w:cs="Arial"/>
                <w:color w:val="000000"/>
                <w:sz w:val="20"/>
                <w:szCs w:val="20"/>
                <w:lang w:eastAsia="en-GB"/>
              </w:rPr>
              <w:t xml:space="preserve"> 5,708 </w:t>
            </w:r>
          </w:p>
        </w:tc>
        <w:tc>
          <w:tcPr>
            <w:tcW w:w="1371" w:type="dxa"/>
            <w:tcBorders>
              <w:top w:val="nil"/>
              <w:left w:val="nil"/>
              <w:bottom w:val="single" w:sz="4" w:space="0" w:color="BFBFBF"/>
              <w:right w:val="single" w:sz="4" w:space="0" w:color="BFBFBF"/>
            </w:tcBorders>
            <w:shd w:val="clear" w:color="000000" w:fill="FFFFCC"/>
            <w:noWrap/>
          </w:tcPr>
          <w:p w14:paraId="0B3B35EF" w14:textId="45612DC7" w:rsidR="00905C0B" w:rsidRPr="006F4825" w:rsidRDefault="00027D4B" w:rsidP="00905C0B">
            <w:pPr>
              <w:spacing w:after="0" w:line="240" w:lineRule="auto"/>
              <w:jc w:val="right"/>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2,000</w:t>
            </w:r>
          </w:p>
        </w:tc>
      </w:tr>
      <w:tr w:rsidR="00C12088" w:rsidRPr="006F4825" w14:paraId="20C8C703"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0902621C" w14:textId="77777777" w:rsidR="00905C0B" w:rsidRPr="006F4825" w:rsidRDefault="00905C0B" w:rsidP="00905C0B">
            <w:pPr>
              <w:spacing w:after="0" w:line="240" w:lineRule="auto"/>
              <w:rPr>
                <w:rFonts w:ascii="Arial" w:eastAsia="Times New Roman" w:hAnsi="Arial" w:cs="Arial"/>
                <w:b/>
                <w:bCs/>
                <w:i/>
                <w:iCs/>
                <w:color w:val="000000"/>
                <w:sz w:val="20"/>
                <w:szCs w:val="20"/>
                <w:lang w:eastAsia="en-GB"/>
              </w:rPr>
            </w:pPr>
            <w:r w:rsidRPr="006F4825">
              <w:rPr>
                <w:rFonts w:ascii="Arial" w:eastAsia="Times New Roman" w:hAnsi="Arial" w:cs="Arial"/>
                <w:b/>
                <w:bCs/>
                <w:i/>
                <w:iCs/>
                <w:color w:val="000000"/>
                <w:sz w:val="20"/>
                <w:szCs w:val="20"/>
                <w:lang w:eastAsia="en-GB"/>
              </w:rPr>
              <w:t>Expense</w:t>
            </w:r>
          </w:p>
        </w:tc>
        <w:tc>
          <w:tcPr>
            <w:tcW w:w="1418" w:type="dxa"/>
            <w:tcBorders>
              <w:top w:val="nil"/>
              <w:left w:val="nil"/>
              <w:bottom w:val="single" w:sz="4" w:space="0" w:color="BFBFBF"/>
              <w:right w:val="single" w:sz="4" w:space="0" w:color="BFBFBF"/>
            </w:tcBorders>
            <w:shd w:val="clear" w:color="auto" w:fill="auto"/>
            <w:noWrap/>
            <w:hideMark/>
          </w:tcPr>
          <w:p w14:paraId="3B7A78FB" w14:textId="6DC367AE" w:rsidR="00905C0B" w:rsidRPr="006F4825" w:rsidRDefault="00905C0B" w:rsidP="00905C0B">
            <w:pPr>
              <w:spacing w:after="0" w:line="240" w:lineRule="auto"/>
              <w:jc w:val="right"/>
              <w:rPr>
                <w:rFonts w:ascii="Arial" w:eastAsia="Times New Roman" w:hAnsi="Arial" w:cs="Arial"/>
                <w:b/>
                <w:bCs/>
                <w:i/>
                <w:iCs/>
                <w:color w:val="000000"/>
                <w:sz w:val="20"/>
                <w:szCs w:val="20"/>
                <w:lang w:eastAsia="en-GB"/>
              </w:rPr>
            </w:pPr>
            <w:r w:rsidRPr="006F4825">
              <w:rPr>
                <w:rFonts w:ascii="Arial" w:eastAsia="Times New Roman" w:hAnsi="Arial" w:cs="Arial"/>
                <w:b/>
                <w:bCs/>
                <w:i/>
                <w:iCs/>
                <w:color w:val="000000"/>
                <w:sz w:val="20"/>
                <w:szCs w:val="20"/>
                <w:lang w:eastAsia="en-GB"/>
              </w:rPr>
              <w:t xml:space="preserve"> $</w:t>
            </w:r>
            <w:r>
              <w:rPr>
                <w:rFonts w:ascii="Arial" w:eastAsia="Times New Roman" w:hAnsi="Arial" w:cs="Arial"/>
                <w:b/>
                <w:bCs/>
                <w:i/>
                <w:iCs/>
                <w:color w:val="000000"/>
                <w:sz w:val="20"/>
                <w:szCs w:val="20"/>
                <w:lang w:eastAsia="en-GB"/>
              </w:rPr>
              <w:t>230,263</w:t>
            </w:r>
            <w:r w:rsidRPr="006F4825">
              <w:rPr>
                <w:rFonts w:ascii="Arial" w:eastAsia="Times New Roman" w:hAnsi="Arial" w:cs="Arial"/>
                <w:b/>
                <w:bCs/>
                <w:i/>
                <w:iCs/>
                <w:color w:val="000000"/>
                <w:sz w:val="20"/>
                <w:szCs w:val="20"/>
                <w:lang w:eastAsia="en-GB"/>
              </w:rPr>
              <w:t xml:space="preserve">   </w:t>
            </w:r>
          </w:p>
        </w:tc>
        <w:tc>
          <w:tcPr>
            <w:tcW w:w="1417" w:type="dxa"/>
            <w:tcBorders>
              <w:top w:val="nil"/>
              <w:left w:val="nil"/>
              <w:bottom w:val="single" w:sz="4" w:space="0" w:color="BFBFBF"/>
              <w:right w:val="single" w:sz="4" w:space="0" w:color="BFBFBF"/>
            </w:tcBorders>
            <w:shd w:val="clear" w:color="auto" w:fill="auto"/>
            <w:noWrap/>
          </w:tcPr>
          <w:p w14:paraId="6480007C" w14:textId="51A294EF" w:rsidR="00905C0B" w:rsidRPr="006F4825" w:rsidRDefault="00905C0B" w:rsidP="00905C0B">
            <w:pPr>
              <w:spacing w:after="0" w:line="240" w:lineRule="auto"/>
              <w:jc w:val="right"/>
              <w:rPr>
                <w:rFonts w:ascii="Arial" w:eastAsia="Times New Roman" w:hAnsi="Arial" w:cs="Arial"/>
                <w:b/>
                <w:bCs/>
                <w:i/>
                <w:iCs/>
                <w:color w:val="000000"/>
                <w:sz w:val="20"/>
                <w:szCs w:val="20"/>
                <w:lang w:eastAsia="en-GB"/>
              </w:rPr>
            </w:pPr>
            <w:r w:rsidRPr="00871869">
              <w:rPr>
                <w:rFonts w:ascii="Century Gothic" w:eastAsia="Times New Roman" w:hAnsi="Century Gothic" w:cs="Arial"/>
                <w:b/>
                <w:bCs/>
                <w:i/>
                <w:iCs/>
                <w:color w:val="000000"/>
                <w:sz w:val="20"/>
                <w:szCs w:val="20"/>
                <w:lang w:eastAsia="en-AU"/>
              </w:rPr>
              <w:t xml:space="preserve"> 176,748 </w:t>
            </w:r>
          </w:p>
        </w:tc>
        <w:tc>
          <w:tcPr>
            <w:tcW w:w="1418" w:type="dxa"/>
            <w:tcBorders>
              <w:top w:val="nil"/>
              <w:left w:val="single" w:sz="4" w:space="0" w:color="BFBFBF"/>
              <w:bottom w:val="single" w:sz="4" w:space="0" w:color="BFBFBF"/>
              <w:right w:val="single" w:sz="4" w:space="0" w:color="BFBFBF"/>
            </w:tcBorders>
            <w:shd w:val="clear" w:color="auto" w:fill="auto"/>
            <w:noWrap/>
          </w:tcPr>
          <w:p w14:paraId="1D9F83F1" w14:textId="78140F2F" w:rsidR="00905C0B" w:rsidRPr="006F4825" w:rsidRDefault="00905C0B" w:rsidP="00905C0B">
            <w:pPr>
              <w:spacing w:after="0" w:line="240" w:lineRule="auto"/>
              <w:jc w:val="right"/>
              <w:rPr>
                <w:rFonts w:ascii="Arial" w:eastAsia="Times New Roman" w:hAnsi="Arial" w:cs="Arial"/>
                <w:b/>
                <w:bCs/>
                <w:i/>
                <w:iCs/>
                <w:color w:val="000000"/>
                <w:sz w:val="20"/>
                <w:szCs w:val="20"/>
                <w:lang w:eastAsia="en-GB"/>
              </w:rPr>
            </w:pPr>
            <w:r w:rsidRPr="00871869">
              <w:rPr>
                <w:rFonts w:ascii="Century Gothic" w:eastAsia="Times New Roman" w:hAnsi="Century Gothic" w:cs="Arial"/>
                <w:b/>
                <w:bCs/>
                <w:i/>
                <w:iCs/>
                <w:color w:val="000000"/>
                <w:sz w:val="20"/>
                <w:szCs w:val="20"/>
                <w:lang w:eastAsia="en-AU"/>
              </w:rPr>
              <w:t xml:space="preserve"> 193,913 </w:t>
            </w:r>
          </w:p>
        </w:tc>
        <w:tc>
          <w:tcPr>
            <w:tcW w:w="1371" w:type="dxa"/>
            <w:tcBorders>
              <w:top w:val="nil"/>
              <w:left w:val="nil"/>
              <w:bottom w:val="single" w:sz="4" w:space="0" w:color="BFBFBF"/>
              <w:right w:val="single" w:sz="4" w:space="0" w:color="BFBFBF"/>
            </w:tcBorders>
            <w:shd w:val="clear" w:color="auto" w:fill="auto"/>
            <w:noWrap/>
          </w:tcPr>
          <w:p w14:paraId="0B9587CD" w14:textId="630612F1" w:rsidR="00905C0B" w:rsidRPr="006F4825" w:rsidRDefault="00027D4B" w:rsidP="00905C0B">
            <w:pPr>
              <w:spacing w:after="0" w:line="240" w:lineRule="auto"/>
              <w:jc w:val="right"/>
              <w:rPr>
                <w:rFonts w:ascii="Arial" w:eastAsia="Times New Roman" w:hAnsi="Arial" w:cs="Arial"/>
                <w:b/>
                <w:bCs/>
                <w:i/>
                <w:iCs/>
                <w:color w:val="000000"/>
                <w:sz w:val="20"/>
                <w:szCs w:val="20"/>
                <w:lang w:eastAsia="en-GB"/>
              </w:rPr>
            </w:pPr>
            <w:r>
              <w:rPr>
                <w:rFonts w:ascii="Arial" w:eastAsia="Times New Roman" w:hAnsi="Arial" w:cs="Arial"/>
                <w:b/>
                <w:bCs/>
                <w:i/>
                <w:iCs/>
                <w:color w:val="000000"/>
                <w:sz w:val="20"/>
                <w:szCs w:val="20"/>
                <w:lang w:eastAsia="en-GB"/>
              </w:rPr>
              <w:t>203,860</w:t>
            </w:r>
          </w:p>
        </w:tc>
      </w:tr>
      <w:tr w:rsidR="00C12088" w:rsidRPr="006F4825" w14:paraId="4F102DF2" w14:textId="77777777" w:rsidTr="00467397">
        <w:trPr>
          <w:trHeight w:val="57"/>
        </w:trPr>
        <w:tc>
          <w:tcPr>
            <w:tcW w:w="3402" w:type="dxa"/>
            <w:tcBorders>
              <w:top w:val="nil"/>
              <w:left w:val="single" w:sz="4" w:space="0" w:color="BFBFBF"/>
              <w:bottom w:val="single" w:sz="4" w:space="0" w:color="BFBFBF"/>
              <w:right w:val="single" w:sz="4" w:space="0" w:color="BFBFBF"/>
            </w:tcBorders>
            <w:shd w:val="clear" w:color="auto" w:fill="auto"/>
            <w:noWrap/>
            <w:hideMark/>
          </w:tcPr>
          <w:p w14:paraId="518791B6" w14:textId="77777777" w:rsidR="00905C0B" w:rsidRPr="006F4825" w:rsidRDefault="00905C0B" w:rsidP="00905C0B">
            <w:pPr>
              <w:spacing w:after="0" w:line="240" w:lineRule="auto"/>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p>
        </w:tc>
        <w:tc>
          <w:tcPr>
            <w:tcW w:w="1418" w:type="dxa"/>
            <w:tcBorders>
              <w:top w:val="nil"/>
              <w:left w:val="nil"/>
              <w:bottom w:val="single" w:sz="4" w:space="0" w:color="BFBFBF"/>
              <w:right w:val="single" w:sz="4" w:space="0" w:color="BFBFBF"/>
            </w:tcBorders>
            <w:shd w:val="clear" w:color="auto" w:fill="auto"/>
            <w:noWrap/>
            <w:hideMark/>
          </w:tcPr>
          <w:p w14:paraId="58EDD8DE" w14:textId="77777777" w:rsidR="00905C0B" w:rsidRPr="006F4825" w:rsidRDefault="00905C0B" w:rsidP="00905C0B">
            <w:pPr>
              <w:spacing w:after="0" w:line="240" w:lineRule="auto"/>
              <w:jc w:val="right"/>
              <w:rPr>
                <w:rFonts w:ascii="Arial" w:eastAsia="Times New Roman" w:hAnsi="Arial" w:cs="Arial"/>
                <w:color w:val="000000"/>
                <w:sz w:val="20"/>
                <w:szCs w:val="20"/>
                <w:lang w:eastAsia="en-GB"/>
              </w:rPr>
            </w:pPr>
            <w:r w:rsidRPr="006F4825">
              <w:rPr>
                <w:rFonts w:ascii="Arial" w:eastAsia="Times New Roman" w:hAnsi="Arial" w:cs="Arial"/>
                <w:color w:val="000000"/>
                <w:sz w:val="20"/>
                <w:szCs w:val="20"/>
                <w:lang w:eastAsia="en-GB"/>
              </w:rPr>
              <w:t> </w:t>
            </w:r>
          </w:p>
        </w:tc>
        <w:tc>
          <w:tcPr>
            <w:tcW w:w="1417" w:type="dxa"/>
            <w:tcBorders>
              <w:top w:val="nil"/>
              <w:left w:val="nil"/>
              <w:bottom w:val="single" w:sz="4" w:space="0" w:color="BFBFBF"/>
              <w:right w:val="single" w:sz="4" w:space="0" w:color="BFBFBF"/>
            </w:tcBorders>
            <w:shd w:val="clear" w:color="auto" w:fill="auto"/>
            <w:noWrap/>
          </w:tcPr>
          <w:p w14:paraId="37A5B01D" w14:textId="0BB7EC8C" w:rsidR="00905C0B" w:rsidRPr="006F4825" w:rsidRDefault="00905C0B" w:rsidP="00905C0B">
            <w:pPr>
              <w:spacing w:after="0" w:line="240" w:lineRule="auto"/>
              <w:jc w:val="right"/>
              <w:rPr>
                <w:rFonts w:ascii="Arial" w:eastAsia="Times New Roman" w:hAnsi="Arial" w:cs="Arial"/>
                <w:color w:val="000000"/>
                <w:sz w:val="20"/>
                <w:szCs w:val="20"/>
                <w:lang w:eastAsia="en-GB"/>
              </w:rPr>
            </w:pPr>
          </w:p>
        </w:tc>
        <w:tc>
          <w:tcPr>
            <w:tcW w:w="1418" w:type="dxa"/>
            <w:tcBorders>
              <w:top w:val="nil"/>
              <w:left w:val="single" w:sz="4" w:space="0" w:color="BFBFBF"/>
              <w:bottom w:val="single" w:sz="4" w:space="0" w:color="BFBFBF"/>
              <w:right w:val="single" w:sz="4" w:space="0" w:color="BFBFBF"/>
            </w:tcBorders>
            <w:shd w:val="clear" w:color="auto" w:fill="auto"/>
            <w:noWrap/>
          </w:tcPr>
          <w:p w14:paraId="6A621EDA" w14:textId="410F86EC" w:rsidR="00905C0B" w:rsidRPr="006F4825" w:rsidRDefault="00905C0B" w:rsidP="00905C0B">
            <w:pPr>
              <w:spacing w:after="0" w:line="240" w:lineRule="auto"/>
              <w:jc w:val="right"/>
              <w:rPr>
                <w:rFonts w:ascii="Arial" w:eastAsia="Times New Roman" w:hAnsi="Arial" w:cs="Arial"/>
                <w:color w:val="000000"/>
                <w:sz w:val="20"/>
                <w:szCs w:val="20"/>
                <w:lang w:eastAsia="en-GB"/>
              </w:rPr>
            </w:pPr>
          </w:p>
        </w:tc>
        <w:tc>
          <w:tcPr>
            <w:tcW w:w="1371" w:type="dxa"/>
            <w:tcBorders>
              <w:top w:val="nil"/>
              <w:left w:val="nil"/>
              <w:bottom w:val="single" w:sz="4" w:space="0" w:color="BFBFBF"/>
              <w:right w:val="single" w:sz="4" w:space="0" w:color="BFBFBF"/>
            </w:tcBorders>
            <w:shd w:val="clear" w:color="auto" w:fill="auto"/>
            <w:noWrap/>
          </w:tcPr>
          <w:p w14:paraId="514674A0" w14:textId="5D87E2AA" w:rsidR="00905C0B" w:rsidRPr="006F4825" w:rsidRDefault="00905C0B" w:rsidP="00905C0B">
            <w:pPr>
              <w:spacing w:after="0" w:line="240" w:lineRule="auto"/>
              <w:jc w:val="right"/>
              <w:rPr>
                <w:rFonts w:ascii="Arial" w:eastAsia="Times New Roman" w:hAnsi="Arial" w:cs="Arial"/>
                <w:color w:val="000000"/>
                <w:sz w:val="20"/>
                <w:szCs w:val="20"/>
                <w:lang w:eastAsia="en-GB"/>
              </w:rPr>
            </w:pPr>
          </w:p>
        </w:tc>
      </w:tr>
      <w:tr w:rsidR="00C12088" w:rsidRPr="006F4825" w14:paraId="7C172CEB" w14:textId="77777777" w:rsidTr="00467397">
        <w:trPr>
          <w:trHeight w:val="320"/>
        </w:trPr>
        <w:tc>
          <w:tcPr>
            <w:tcW w:w="3402" w:type="dxa"/>
            <w:tcBorders>
              <w:top w:val="nil"/>
              <w:left w:val="single" w:sz="4" w:space="0" w:color="BFBFBF"/>
              <w:bottom w:val="single" w:sz="4" w:space="0" w:color="BFBFBF"/>
              <w:right w:val="single" w:sz="4" w:space="0" w:color="BFBFBF"/>
            </w:tcBorders>
            <w:shd w:val="clear" w:color="auto" w:fill="auto"/>
            <w:noWrap/>
            <w:hideMark/>
          </w:tcPr>
          <w:p w14:paraId="3ABF74BB" w14:textId="77777777" w:rsidR="00905C0B" w:rsidRPr="006F4825" w:rsidRDefault="00905C0B" w:rsidP="00905C0B">
            <w:pPr>
              <w:spacing w:after="0" w:line="240" w:lineRule="auto"/>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Net Result</w:t>
            </w:r>
          </w:p>
        </w:tc>
        <w:tc>
          <w:tcPr>
            <w:tcW w:w="1418" w:type="dxa"/>
            <w:tcBorders>
              <w:top w:val="nil"/>
              <w:left w:val="nil"/>
              <w:bottom w:val="single" w:sz="4" w:space="0" w:color="BFBFBF"/>
              <w:right w:val="single" w:sz="4" w:space="0" w:color="BFBFBF"/>
            </w:tcBorders>
            <w:shd w:val="clear" w:color="auto" w:fill="auto"/>
            <w:noWrap/>
            <w:hideMark/>
          </w:tcPr>
          <w:p w14:paraId="5DEDFF47" w14:textId="0B5EAAE2" w:rsidR="00905C0B" w:rsidRPr="006F4825" w:rsidRDefault="00905C0B" w:rsidP="00905C0B">
            <w:pPr>
              <w:spacing w:after="0" w:line="240" w:lineRule="auto"/>
              <w:jc w:val="right"/>
              <w:rPr>
                <w:rFonts w:ascii="Arial" w:eastAsia="Times New Roman" w:hAnsi="Arial" w:cs="Arial"/>
                <w:b/>
                <w:bCs/>
                <w:color w:val="000000"/>
                <w:sz w:val="20"/>
                <w:szCs w:val="20"/>
                <w:lang w:eastAsia="en-GB"/>
              </w:rPr>
            </w:pPr>
            <w:r w:rsidRPr="006F4825">
              <w:rPr>
                <w:rFonts w:ascii="Arial" w:eastAsia="Times New Roman" w:hAnsi="Arial" w:cs="Arial"/>
                <w:b/>
                <w:bCs/>
                <w:color w:val="000000"/>
                <w:sz w:val="20"/>
                <w:szCs w:val="20"/>
                <w:lang w:eastAsia="en-GB"/>
              </w:rPr>
              <w:t xml:space="preserve"> $</w:t>
            </w:r>
            <w:r>
              <w:rPr>
                <w:rFonts w:ascii="Arial" w:eastAsia="Times New Roman" w:hAnsi="Arial" w:cs="Arial"/>
                <w:b/>
                <w:bCs/>
                <w:color w:val="000000"/>
                <w:sz w:val="20"/>
                <w:szCs w:val="20"/>
                <w:lang w:eastAsia="en-GB"/>
              </w:rPr>
              <w:t>1,837</w:t>
            </w:r>
            <w:r w:rsidRPr="006F4825">
              <w:rPr>
                <w:rFonts w:ascii="Arial" w:eastAsia="Times New Roman" w:hAnsi="Arial" w:cs="Arial"/>
                <w:b/>
                <w:bCs/>
                <w:color w:val="000000"/>
                <w:sz w:val="20"/>
                <w:szCs w:val="20"/>
                <w:lang w:eastAsia="en-GB"/>
              </w:rPr>
              <w:t xml:space="preserve">   </w:t>
            </w:r>
          </w:p>
        </w:tc>
        <w:tc>
          <w:tcPr>
            <w:tcW w:w="1417" w:type="dxa"/>
            <w:tcBorders>
              <w:top w:val="nil"/>
              <w:left w:val="nil"/>
              <w:bottom w:val="single" w:sz="4" w:space="0" w:color="BFBFBF"/>
              <w:right w:val="single" w:sz="4" w:space="0" w:color="BFBFBF"/>
            </w:tcBorders>
            <w:shd w:val="clear" w:color="auto" w:fill="auto"/>
            <w:noWrap/>
          </w:tcPr>
          <w:p w14:paraId="0E671C5D" w14:textId="207147D2" w:rsidR="00905C0B" w:rsidRPr="006F4825" w:rsidRDefault="00905C0B" w:rsidP="00905C0B">
            <w:pPr>
              <w:spacing w:after="0" w:line="240" w:lineRule="auto"/>
              <w:jc w:val="right"/>
              <w:rPr>
                <w:rFonts w:ascii="Arial" w:eastAsia="Times New Roman" w:hAnsi="Arial" w:cs="Arial"/>
                <w:b/>
                <w:bCs/>
                <w:color w:val="000000"/>
                <w:sz w:val="20"/>
                <w:szCs w:val="20"/>
                <w:lang w:eastAsia="en-GB"/>
              </w:rPr>
            </w:pPr>
            <w:r>
              <w:rPr>
                <w:rFonts w:ascii="Arial" w:eastAsia="Times New Roman" w:hAnsi="Arial" w:cs="Arial"/>
                <w:b/>
                <w:bCs/>
                <w:color w:val="000000"/>
                <w:sz w:val="20"/>
                <w:szCs w:val="20"/>
                <w:lang w:eastAsia="en-GB"/>
              </w:rPr>
              <w:t>(20,398)</w:t>
            </w:r>
          </w:p>
        </w:tc>
        <w:tc>
          <w:tcPr>
            <w:tcW w:w="1418" w:type="dxa"/>
            <w:tcBorders>
              <w:top w:val="nil"/>
              <w:left w:val="single" w:sz="4" w:space="0" w:color="BFBFBF"/>
              <w:bottom w:val="single" w:sz="4" w:space="0" w:color="BFBFBF"/>
              <w:right w:val="single" w:sz="4" w:space="0" w:color="BFBFBF"/>
            </w:tcBorders>
            <w:shd w:val="clear" w:color="auto" w:fill="auto"/>
            <w:noWrap/>
          </w:tcPr>
          <w:p w14:paraId="24B7DFE6" w14:textId="6C8B2CB2" w:rsidR="00905C0B" w:rsidRPr="006F4825" w:rsidRDefault="00905C0B" w:rsidP="00905C0B">
            <w:pPr>
              <w:spacing w:after="0" w:line="240" w:lineRule="auto"/>
              <w:jc w:val="right"/>
              <w:rPr>
                <w:rFonts w:ascii="Arial" w:eastAsia="Times New Roman" w:hAnsi="Arial" w:cs="Arial"/>
                <w:b/>
                <w:bCs/>
                <w:color w:val="000000"/>
                <w:sz w:val="20"/>
                <w:szCs w:val="20"/>
                <w:lang w:eastAsia="en-GB"/>
              </w:rPr>
            </w:pPr>
            <w:r>
              <w:rPr>
                <w:rFonts w:ascii="Arial" w:eastAsia="Times New Roman" w:hAnsi="Arial" w:cs="Arial"/>
                <w:b/>
                <w:bCs/>
                <w:color w:val="000000"/>
                <w:sz w:val="20"/>
                <w:szCs w:val="20"/>
                <w:lang w:eastAsia="en-GB"/>
              </w:rPr>
              <w:t>5,678</w:t>
            </w:r>
          </w:p>
        </w:tc>
        <w:tc>
          <w:tcPr>
            <w:tcW w:w="1371" w:type="dxa"/>
            <w:tcBorders>
              <w:top w:val="nil"/>
              <w:left w:val="nil"/>
              <w:bottom w:val="single" w:sz="4" w:space="0" w:color="BFBFBF"/>
              <w:right w:val="single" w:sz="4" w:space="0" w:color="BFBFBF"/>
            </w:tcBorders>
            <w:shd w:val="clear" w:color="auto" w:fill="auto"/>
            <w:noWrap/>
          </w:tcPr>
          <w:p w14:paraId="3D15324D" w14:textId="7E225636" w:rsidR="00905C0B" w:rsidRPr="006F4825" w:rsidRDefault="00027D4B" w:rsidP="00905C0B">
            <w:pPr>
              <w:spacing w:after="0" w:line="240" w:lineRule="auto"/>
              <w:jc w:val="right"/>
              <w:rPr>
                <w:rFonts w:ascii="Arial" w:eastAsia="Times New Roman" w:hAnsi="Arial" w:cs="Arial"/>
                <w:b/>
                <w:bCs/>
                <w:color w:val="000000"/>
                <w:sz w:val="20"/>
                <w:szCs w:val="20"/>
                <w:lang w:eastAsia="en-GB"/>
              </w:rPr>
            </w:pPr>
            <w:r>
              <w:rPr>
                <w:rFonts w:ascii="Arial" w:eastAsia="Times New Roman" w:hAnsi="Arial" w:cs="Arial"/>
                <w:b/>
                <w:bCs/>
                <w:color w:val="000000"/>
                <w:sz w:val="20"/>
                <w:szCs w:val="20"/>
                <w:lang w:eastAsia="en-GB"/>
              </w:rPr>
              <w:t>2,940</w:t>
            </w:r>
          </w:p>
        </w:tc>
      </w:tr>
    </w:tbl>
    <w:p w14:paraId="427CD7EA" w14:textId="26ABE637" w:rsidR="00543B44" w:rsidRDefault="00934BCD" w:rsidP="00454640">
      <w:r w:rsidRPr="00C12088">
        <w:rPr>
          <w:rFonts w:ascii="Arial" w:eastAsia="Times New Roman" w:hAnsi="Arial" w:cs="Arial"/>
          <w:b/>
          <w:bCs/>
          <w:noProof/>
          <w:color w:val="000000"/>
          <w:sz w:val="20"/>
          <w:szCs w:val="20"/>
          <w:lang w:eastAsia="en-AU"/>
        </w:rPr>
        <mc:AlternateContent>
          <mc:Choice Requires="wps">
            <w:drawing>
              <wp:anchor distT="45720" distB="45720" distL="114300" distR="114300" simplePos="0" relativeHeight="251712512" behindDoc="0" locked="0" layoutInCell="1" allowOverlap="1" wp14:anchorId="7467320F" wp14:editId="70EC4EF4">
                <wp:simplePos x="0" y="0"/>
                <wp:positionH relativeFrom="column">
                  <wp:posOffset>4152900</wp:posOffset>
                </wp:positionH>
                <wp:positionV relativeFrom="paragraph">
                  <wp:posOffset>107950</wp:posOffset>
                </wp:positionV>
                <wp:extent cx="1752600" cy="504825"/>
                <wp:effectExtent l="0" t="0" r="19050" b="28575"/>
                <wp:wrapSquare wrapText="bothSides"/>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04825"/>
                        </a:xfrm>
                        <a:prstGeom prst="rect">
                          <a:avLst/>
                        </a:prstGeom>
                        <a:solidFill>
                          <a:srgbClr val="FFFFFF"/>
                        </a:solidFill>
                        <a:ln w="9525">
                          <a:solidFill>
                            <a:srgbClr val="000000"/>
                          </a:solidFill>
                          <a:miter lim="800000"/>
                          <a:headEnd/>
                          <a:tailEnd/>
                        </a:ln>
                      </wps:spPr>
                      <wps:txbx>
                        <w:txbxContent>
                          <w:p w14:paraId="6C30CDA4" w14:textId="1C9D1766" w:rsidR="00C75FA5" w:rsidRPr="00F830FB" w:rsidRDefault="00F830FB" w:rsidP="00C75FA5">
                            <w:pPr>
                              <w:rPr>
                                <w:b/>
                                <w:sz w:val="24"/>
                              </w:rPr>
                            </w:pPr>
                            <w:r w:rsidRPr="00F830FB">
                              <w:rPr>
                                <w:b/>
                                <w:sz w:val="24"/>
                              </w:rPr>
                              <w:t xml:space="preserve">Mr &amp; Mrs </w:t>
                            </w:r>
                            <w:proofErr w:type="spellStart"/>
                            <w:r w:rsidRPr="00F830FB">
                              <w:rPr>
                                <w:b/>
                                <w:sz w:val="24"/>
                              </w:rPr>
                              <w:t>Bernabe’s</w:t>
                            </w:r>
                            <w:proofErr w:type="spellEnd"/>
                            <w:r w:rsidRPr="00F830FB">
                              <w:rPr>
                                <w:b/>
                                <w:sz w:val="24"/>
                              </w:rPr>
                              <w:t xml:space="preserve"> 65</w:t>
                            </w:r>
                            <w:r w:rsidRPr="00F830FB">
                              <w:rPr>
                                <w:b/>
                                <w:sz w:val="24"/>
                                <w:vertAlign w:val="superscript"/>
                              </w:rPr>
                              <w:t>th</w:t>
                            </w:r>
                            <w:r w:rsidRPr="00F830FB">
                              <w:rPr>
                                <w:b/>
                                <w:sz w:val="24"/>
                              </w:rPr>
                              <w:t xml:space="preserve"> wedding anniversary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67320F" id="_x0000_s1047" type="#_x0000_t202" style="position:absolute;margin-left:327pt;margin-top:8.5pt;width:138pt;height:39.75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9N2JAIAAE4EAAAOAAAAZHJzL2Uyb0RvYy54bWysVM1u2zAMvg/YOwi6L3aMpE2MOEWXLsOA&#10;rhvQ7gFkWY6FSaImKbGzpx8lp2n2gx2G+SCQIvWR/Eh6dTNoRQ7CeQmmotNJTokwHBppdhX98rR9&#10;s6DEB2YapsCIih6Fpzfr169WvS1FAR2oRjiCIMaXva1oF4Its8zzTmjmJ2CFQWMLTrOAqttljWM9&#10;omuVFXl+lfXgGuuAC+/x9m400nXCb1vBw6e29SIQVVHMLaTTpbOOZ7ZesXLnmO0kP6XB/iELzaTB&#10;oGeoOxYY2Tv5G5SW3IGHNkw46AzaVnKRasBqpvkv1Tx2zIpUC5Lj7Zkm//9g+cPhsyOywd4tsVWG&#10;aWzSkxgCeQsDKSI/vfUluj1adAwDXqNvqtXbe+BfPTGw6ZjZiVvnoO8EazC/aXyZXTwdcXwEqfuP&#10;0GAYtg+QgIbW6Uge0kEQHft0PPcmpsJjyOt5cZWjiaNtns8WxTyFYOXza+t8eC9AkyhU1GHvEzo7&#10;3PsQs2Hls0sM5kHJZiuVSorb1RvlyIHhnGzTd0L/yU0Z0ld0OcfYf4fI0/cnCC0DDrySuqKLsxMr&#10;I23vTJPGMTCpRhlTVubEY6RuJDEM9XBqWYwQSa6hOSKzDsYBx4VEoQP3nZIeh7ui/tueOUGJ+mCw&#10;O8vpbBa3ISmz+XWBiru01JcWZjhCVTRQMoqbkDYoUmDgFrvYykTwSyannHFoE++nBYtbcaknr5ff&#10;wPoHAAAA//8DAFBLAwQUAAYACAAAACEAIKiSTt0AAAAJAQAADwAAAGRycy9kb3ducmV2LnhtbExP&#10;y07DMBC8I/EP1iJxQdSBtmkb4lQICQQ3aCu4uvE2ibDXwXbT8PcsJzjtrGY0j3I9OisGDLHzpOBm&#10;koFAqr3pqFGw2z5eL0HEpMlo6wkVfGOEdXV+VurC+BO94bBJjWATioVW0KbUF1LGukWn48T3SMwd&#10;fHA68RsaaYI+sbmz8jbLcul0R5zQ6h4fWqw/N0enYDl7Hj7iy/T1vc4PdpWuFsPTV1Dq8mK8vwOR&#10;cEx/Yvitz9Wh4k57fyQThVWQz2e8JTGx4MuC1TRjsGeQz0FWpfy/oPoBAAD//wMAUEsBAi0AFAAG&#10;AAgAAAAhALaDOJL+AAAA4QEAABMAAAAAAAAAAAAAAAAAAAAAAFtDb250ZW50X1R5cGVzXS54bWxQ&#10;SwECLQAUAAYACAAAACEAOP0h/9YAAACUAQAACwAAAAAAAAAAAAAAAAAvAQAAX3JlbHMvLnJlbHNQ&#10;SwECLQAUAAYACAAAACEA2AvTdiQCAABOBAAADgAAAAAAAAAAAAAAAAAuAgAAZHJzL2Uyb0RvYy54&#10;bWxQSwECLQAUAAYACAAAACEAIKiSTt0AAAAJAQAADwAAAAAAAAAAAAAAAAB+BAAAZHJzL2Rvd25y&#10;ZXYueG1sUEsFBgAAAAAEAAQA8wAAAIgFAAAAAA==&#10;">
                <v:textbox>
                  <w:txbxContent>
                    <w:p w14:paraId="6C30CDA4" w14:textId="1C9D1766" w:rsidR="00C75FA5" w:rsidRPr="00F830FB" w:rsidRDefault="00F830FB" w:rsidP="00C75FA5">
                      <w:pPr>
                        <w:rPr>
                          <w:b/>
                          <w:sz w:val="24"/>
                        </w:rPr>
                      </w:pPr>
                      <w:r w:rsidRPr="00F830FB">
                        <w:rPr>
                          <w:b/>
                          <w:sz w:val="24"/>
                        </w:rPr>
                        <w:t xml:space="preserve">Mr &amp; Mrs </w:t>
                      </w:r>
                      <w:proofErr w:type="spellStart"/>
                      <w:r w:rsidRPr="00F830FB">
                        <w:rPr>
                          <w:b/>
                          <w:sz w:val="24"/>
                        </w:rPr>
                        <w:t>Bernabe’s</w:t>
                      </w:r>
                      <w:proofErr w:type="spellEnd"/>
                      <w:r w:rsidRPr="00F830FB">
                        <w:rPr>
                          <w:b/>
                          <w:sz w:val="24"/>
                        </w:rPr>
                        <w:t xml:space="preserve"> 65</w:t>
                      </w:r>
                      <w:r w:rsidRPr="00F830FB">
                        <w:rPr>
                          <w:b/>
                          <w:sz w:val="24"/>
                          <w:vertAlign w:val="superscript"/>
                        </w:rPr>
                        <w:t>th</w:t>
                      </w:r>
                      <w:r w:rsidRPr="00F830FB">
                        <w:rPr>
                          <w:b/>
                          <w:sz w:val="24"/>
                        </w:rPr>
                        <w:t xml:space="preserve"> wedding anniversary</w:t>
                      </w:r>
                    </w:p>
                  </w:txbxContent>
                </v:textbox>
                <w10:wrap type="square"/>
              </v:shape>
            </w:pict>
          </mc:Fallback>
        </mc:AlternateContent>
      </w:r>
      <w:r w:rsidR="001F17FD">
        <w:rPr>
          <w:rFonts w:eastAsia="Times New Roman"/>
          <w:noProof/>
          <w:lang w:eastAsia="en-AU"/>
        </w:rPr>
        <w:drawing>
          <wp:anchor distT="0" distB="0" distL="114300" distR="114300" simplePos="0" relativeHeight="251705344" behindDoc="1" locked="0" layoutInCell="1" allowOverlap="1" wp14:anchorId="41C8A13C" wp14:editId="1792EE60">
            <wp:simplePos x="0" y="0"/>
            <wp:positionH relativeFrom="column">
              <wp:posOffset>3994785</wp:posOffset>
            </wp:positionH>
            <wp:positionV relativeFrom="paragraph">
              <wp:posOffset>1017270</wp:posOffset>
            </wp:positionV>
            <wp:extent cx="2046605" cy="1532890"/>
            <wp:effectExtent l="85408" t="66992" r="134302" b="134303"/>
            <wp:wrapTight wrapText="bothSides">
              <wp:wrapPolygon edited="0">
                <wp:start x="-707" y="22267"/>
                <wp:lineTo x="-305" y="22267"/>
                <wp:lineTo x="2711" y="22803"/>
                <wp:lineTo x="22012" y="22803"/>
                <wp:lineTo x="22816" y="22267"/>
                <wp:lineTo x="22816" y="-1087"/>
                <wp:lineTo x="22012" y="-1624"/>
                <wp:lineTo x="-506" y="-1624"/>
                <wp:lineTo x="-707" y="-1087"/>
                <wp:lineTo x="-707" y="22267"/>
              </wp:wrapPolygon>
            </wp:wrapTight>
            <wp:docPr id="38" name="Picture 38" descr="cid:fa77f6a1-2b84-4262-9122-6e9c3e4b4b7c@cam.org.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id:fa77f6a1-2b84-4262-9122-6e9c3e4b4b7c@cam.org.au"/>
                    <pic:cNvPicPr>
                      <a:picLocks noChangeAspect="1" noChangeArrowheads="1"/>
                    </pic:cNvPicPr>
                  </pic:nvPicPr>
                  <pic:blipFill>
                    <a:blip r:embed="rId71" r:link="rId73" cstate="print">
                      <a:extLst>
                        <a:ext uri="{BEBA8EAE-BF5A-486C-A8C5-ECC9F3942E4B}">
                          <a14:imgProps xmlns:a14="http://schemas.microsoft.com/office/drawing/2010/main">
                            <a14:imgLayer r:embed="rId7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046605" cy="15328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1F17FD">
        <w:rPr>
          <w:rFonts w:eastAsia="Times New Roman"/>
          <w:noProof/>
          <w:lang w:eastAsia="en-AU"/>
        </w:rPr>
        <w:drawing>
          <wp:anchor distT="0" distB="0" distL="114300" distR="114300" simplePos="0" relativeHeight="251704320" behindDoc="0" locked="0" layoutInCell="1" allowOverlap="1" wp14:anchorId="091639E8" wp14:editId="2EB3F8CC">
            <wp:simplePos x="0" y="0"/>
            <wp:positionH relativeFrom="column">
              <wp:posOffset>76200</wp:posOffset>
            </wp:positionH>
            <wp:positionV relativeFrom="paragraph">
              <wp:posOffset>660400</wp:posOffset>
            </wp:positionV>
            <wp:extent cx="1468120" cy="2051685"/>
            <wp:effectExtent l="76200" t="76200" r="132080" b="139065"/>
            <wp:wrapSquare wrapText="bothSides"/>
            <wp:docPr id="26" name="Picture 26" descr="cid:a0b6b8b4-9a6c-454d-a009-cccb0d59d516@cam.org.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a0b6b8b4-9a6c-454d-a009-cccb0d59d516@cam.org.au"/>
                    <pic:cNvPicPr>
                      <a:picLocks noChangeAspect="1" noChangeArrowheads="1"/>
                    </pic:cNvPicPr>
                  </pic:nvPicPr>
                  <pic:blipFill>
                    <a:blip r:embed="rId74" r:link="rId76" cstate="print">
                      <a:extLst>
                        <a:ext uri="{BEBA8EAE-BF5A-486C-A8C5-ECC9F3942E4B}">
                          <a14:imgProps xmlns:a14="http://schemas.microsoft.com/office/drawing/2010/main">
                            <a14:imgLayer r:embed="rId75">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468120" cy="20516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425A734F" w14:textId="4C7FAE72" w:rsidR="00A756EE" w:rsidRPr="00805289" w:rsidRDefault="00A756EE"/>
    <w:sectPr w:rsidR="00A756EE" w:rsidRPr="00805289" w:rsidSect="00692E96">
      <w:pgSz w:w="11906" w:h="16838"/>
      <w:pgMar w:top="1440" w:right="1440" w:bottom="567" w:left="1440" w:header="708" w:footer="708" w:gutter="0"/>
      <w:pgBorders w:offsetFrom="page">
        <w:top w:val="thinThickLargeGap" w:sz="24" w:space="24" w:color="auto"/>
        <w:left w:val="thinThickLargeGap" w:sz="24" w:space="24" w:color="auto"/>
        <w:bottom w:val="thickThinLargeGap" w:sz="24" w:space="24" w:color="auto"/>
        <w:right w:val="thickThinLargeGap" w:sz="2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AE77C6" w14:textId="77777777" w:rsidR="00EF2E85" w:rsidRDefault="00EF2E85" w:rsidP="001C2595">
      <w:pPr>
        <w:spacing w:after="0" w:line="240" w:lineRule="auto"/>
      </w:pPr>
      <w:r>
        <w:separator/>
      </w:r>
    </w:p>
  </w:endnote>
  <w:endnote w:type="continuationSeparator" w:id="0">
    <w:p w14:paraId="4D62A314" w14:textId="77777777" w:rsidR="00EF2E85" w:rsidRDefault="00EF2E85" w:rsidP="001C25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2BE036" w14:textId="77777777" w:rsidR="00EF2E85" w:rsidRDefault="00EF2E85" w:rsidP="001C2595">
      <w:pPr>
        <w:spacing w:after="0" w:line="240" w:lineRule="auto"/>
      </w:pPr>
      <w:r>
        <w:separator/>
      </w:r>
    </w:p>
  </w:footnote>
  <w:footnote w:type="continuationSeparator" w:id="0">
    <w:p w14:paraId="2B5A61BB" w14:textId="77777777" w:rsidR="00EF2E85" w:rsidRDefault="00EF2E85" w:rsidP="001C25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1268BC" w14:textId="05F597A0" w:rsidR="006D47A0" w:rsidRDefault="001C2595" w:rsidP="001C2595">
    <w:pPr>
      <w:pStyle w:val="Header"/>
      <w:jc w:val="center"/>
      <w:rPr>
        <w:sz w:val="44"/>
        <w:szCs w:val="44"/>
      </w:rPr>
    </w:pPr>
    <w:r w:rsidRPr="001C2595">
      <w:rPr>
        <w:sz w:val="44"/>
        <w:szCs w:val="44"/>
      </w:rPr>
      <w:t>Annual Financial Report</w:t>
    </w:r>
    <w:r w:rsidR="005018BC">
      <w:rPr>
        <w:sz w:val="44"/>
        <w:szCs w:val="44"/>
      </w:rPr>
      <w:t xml:space="preserve"> </w:t>
    </w:r>
    <w:r w:rsidR="006D47A0">
      <w:rPr>
        <w:sz w:val="44"/>
        <w:szCs w:val="44"/>
      </w:rPr>
      <w:t>to Parishioners</w:t>
    </w:r>
  </w:p>
  <w:p w14:paraId="183CAB34" w14:textId="64CF3869" w:rsidR="00985095" w:rsidRPr="000225A7" w:rsidRDefault="00321B89" w:rsidP="000225A7">
    <w:pPr>
      <w:pStyle w:val="Header"/>
      <w:jc w:val="center"/>
      <w:rPr>
        <w:sz w:val="44"/>
        <w:szCs w:val="44"/>
      </w:rPr>
    </w:pPr>
    <w:r>
      <w:rPr>
        <w:sz w:val="44"/>
        <w:szCs w:val="44"/>
      </w:rPr>
      <w:t>2020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2B3DB6"/>
    <w:multiLevelType w:val="hybridMultilevel"/>
    <w:tmpl w:val="C1C665E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FF67A7A"/>
    <w:multiLevelType w:val="hybridMultilevel"/>
    <w:tmpl w:val="D4E284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4AB7997"/>
    <w:multiLevelType w:val="hybridMultilevel"/>
    <w:tmpl w:val="D4E2841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28DB15A3"/>
    <w:multiLevelType w:val="hybridMultilevel"/>
    <w:tmpl w:val="0E44C6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32227810"/>
    <w:multiLevelType w:val="hybridMultilevel"/>
    <w:tmpl w:val="F18407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AD24BFF"/>
    <w:multiLevelType w:val="hybridMultilevel"/>
    <w:tmpl w:val="B652DF48"/>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48147905"/>
    <w:multiLevelType w:val="hybridMultilevel"/>
    <w:tmpl w:val="0AE8AE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62843ED0"/>
    <w:multiLevelType w:val="hybridMultilevel"/>
    <w:tmpl w:val="C2AA86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68D86EC4"/>
    <w:multiLevelType w:val="hybridMultilevel"/>
    <w:tmpl w:val="0E44C6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746B7B04"/>
    <w:multiLevelType w:val="hybridMultilevel"/>
    <w:tmpl w:val="10BEB88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76294508"/>
    <w:multiLevelType w:val="hybridMultilevel"/>
    <w:tmpl w:val="13AABD3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1" w15:restartNumberingAfterBreak="0">
    <w:nsid w:val="7B473514"/>
    <w:multiLevelType w:val="hybridMultilevel"/>
    <w:tmpl w:val="0E44C6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7F745E0E"/>
    <w:multiLevelType w:val="hybridMultilevel"/>
    <w:tmpl w:val="01A8DF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7"/>
  </w:num>
  <w:num w:numId="4">
    <w:abstractNumId w:val="9"/>
  </w:num>
  <w:num w:numId="5">
    <w:abstractNumId w:val="6"/>
  </w:num>
  <w:num w:numId="6">
    <w:abstractNumId w:val="3"/>
  </w:num>
  <w:num w:numId="7">
    <w:abstractNumId w:val="2"/>
  </w:num>
  <w:num w:numId="8">
    <w:abstractNumId w:val="1"/>
  </w:num>
  <w:num w:numId="9">
    <w:abstractNumId w:val="5"/>
  </w:num>
  <w:num w:numId="10">
    <w:abstractNumId w:val="0"/>
  </w:num>
  <w:num w:numId="11">
    <w:abstractNumId w:val="4"/>
  </w:num>
  <w:num w:numId="12">
    <w:abstractNumId w:val="12"/>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0E10"/>
    <w:rsid w:val="000033B9"/>
    <w:rsid w:val="000225A7"/>
    <w:rsid w:val="00027D4B"/>
    <w:rsid w:val="00045D85"/>
    <w:rsid w:val="00050D49"/>
    <w:rsid w:val="000517B4"/>
    <w:rsid w:val="00064EFC"/>
    <w:rsid w:val="00080625"/>
    <w:rsid w:val="000823CA"/>
    <w:rsid w:val="000869CF"/>
    <w:rsid w:val="00086A73"/>
    <w:rsid w:val="00095C91"/>
    <w:rsid w:val="000B19B7"/>
    <w:rsid w:val="000B2E25"/>
    <w:rsid w:val="000C0841"/>
    <w:rsid w:val="000C0BB1"/>
    <w:rsid w:val="000C3040"/>
    <w:rsid w:val="000D0DDE"/>
    <w:rsid w:val="000D3407"/>
    <w:rsid w:val="000D4BBC"/>
    <w:rsid w:val="000E2704"/>
    <w:rsid w:val="000F2EC7"/>
    <w:rsid w:val="000F524E"/>
    <w:rsid w:val="00133449"/>
    <w:rsid w:val="00135442"/>
    <w:rsid w:val="00137801"/>
    <w:rsid w:val="00144CAB"/>
    <w:rsid w:val="00150921"/>
    <w:rsid w:val="001565DE"/>
    <w:rsid w:val="00173BF8"/>
    <w:rsid w:val="00190A60"/>
    <w:rsid w:val="001B2401"/>
    <w:rsid w:val="001B25FC"/>
    <w:rsid w:val="001C22D3"/>
    <w:rsid w:val="001C2595"/>
    <w:rsid w:val="001D1383"/>
    <w:rsid w:val="001E0F94"/>
    <w:rsid w:val="001F17FD"/>
    <w:rsid w:val="001F3CD9"/>
    <w:rsid w:val="00206B55"/>
    <w:rsid w:val="0022035F"/>
    <w:rsid w:val="002260A4"/>
    <w:rsid w:val="002317A2"/>
    <w:rsid w:val="0023470E"/>
    <w:rsid w:val="002456D9"/>
    <w:rsid w:val="002607FB"/>
    <w:rsid w:val="0027202E"/>
    <w:rsid w:val="00272827"/>
    <w:rsid w:val="00273D5D"/>
    <w:rsid w:val="00277B09"/>
    <w:rsid w:val="002A33F2"/>
    <w:rsid w:val="002B3A0B"/>
    <w:rsid w:val="002C27A6"/>
    <w:rsid w:val="002E15E4"/>
    <w:rsid w:val="002E2776"/>
    <w:rsid w:val="002E2A32"/>
    <w:rsid w:val="002E37BF"/>
    <w:rsid w:val="002E4FE0"/>
    <w:rsid w:val="002F0956"/>
    <w:rsid w:val="002F4447"/>
    <w:rsid w:val="002F6A4C"/>
    <w:rsid w:val="00305594"/>
    <w:rsid w:val="00311D85"/>
    <w:rsid w:val="00321B89"/>
    <w:rsid w:val="00327A58"/>
    <w:rsid w:val="00336994"/>
    <w:rsid w:val="00341087"/>
    <w:rsid w:val="003416E3"/>
    <w:rsid w:val="00352F59"/>
    <w:rsid w:val="003534C5"/>
    <w:rsid w:val="00357AEC"/>
    <w:rsid w:val="00360F16"/>
    <w:rsid w:val="003674C3"/>
    <w:rsid w:val="0037162C"/>
    <w:rsid w:val="00380AB2"/>
    <w:rsid w:val="003A20C1"/>
    <w:rsid w:val="003A6BA0"/>
    <w:rsid w:val="003B0346"/>
    <w:rsid w:val="003B67F9"/>
    <w:rsid w:val="003C251A"/>
    <w:rsid w:val="003D0073"/>
    <w:rsid w:val="003F00AC"/>
    <w:rsid w:val="00404EC9"/>
    <w:rsid w:val="00405322"/>
    <w:rsid w:val="0041363E"/>
    <w:rsid w:val="004239FE"/>
    <w:rsid w:val="0045244E"/>
    <w:rsid w:val="00454640"/>
    <w:rsid w:val="00455CA1"/>
    <w:rsid w:val="00465088"/>
    <w:rsid w:val="00467397"/>
    <w:rsid w:val="00480C95"/>
    <w:rsid w:val="00484E72"/>
    <w:rsid w:val="004A0B9C"/>
    <w:rsid w:val="004A461C"/>
    <w:rsid w:val="004B30A2"/>
    <w:rsid w:val="004C412B"/>
    <w:rsid w:val="004D25EB"/>
    <w:rsid w:val="004D71BA"/>
    <w:rsid w:val="004E752C"/>
    <w:rsid w:val="004F45F1"/>
    <w:rsid w:val="0050158E"/>
    <w:rsid w:val="005018BC"/>
    <w:rsid w:val="00511C9A"/>
    <w:rsid w:val="00513433"/>
    <w:rsid w:val="00514BA8"/>
    <w:rsid w:val="00515A82"/>
    <w:rsid w:val="00523203"/>
    <w:rsid w:val="00524807"/>
    <w:rsid w:val="00543B44"/>
    <w:rsid w:val="00543FD0"/>
    <w:rsid w:val="00547327"/>
    <w:rsid w:val="005679B9"/>
    <w:rsid w:val="0058130E"/>
    <w:rsid w:val="005A5793"/>
    <w:rsid w:val="005D69C4"/>
    <w:rsid w:val="005F018D"/>
    <w:rsid w:val="005F1A54"/>
    <w:rsid w:val="005F4E23"/>
    <w:rsid w:val="005F6EB1"/>
    <w:rsid w:val="00604FDF"/>
    <w:rsid w:val="006054F8"/>
    <w:rsid w:val="0060792D"/>
    <w:rsid w:val="00612632"/>
    <w:rsid w:val="006222CA"/>
    <w:rsid w:val="00623B5A"/>
    <w:rsid w:val="00624B08"/>
    <w:rsid w:val="00640421"/>
    <w:rsid w:val="00642D32"/>
    <w:rsid w:val="006477E5"/>
    <w:rsid w:val="00650079"/>
    <w:rsid w:val="0066313A"/>
    <w:rsid w:val="0067236B"/>
    <w:rsid w:val="00685D02"/>
    <w:rsid w:val="00690EC0"/>
    <w:rsid w:val="00692E96"/>
    <w:rsid w:val="00692EC8"/>
    <w:rsid w:val="006938D3"/>
    <w:rsid w:val="006A3077"/>
    <w:rsid w:val="006A68C9"/>
    <w:rsid w:val="006B5B40"/>
    <w:rsid w:val="006B6165"/>
    <w:rsid w:val="006C6848"/>
    <w:rsid w:val="006D47A0"/>
    <w:rsid w:val="006D4899"/>
    <w:rsid w:val="006E7EAB"/>
    <w:rsid w:val="006F4825"/>
    <w:rsid w:val="006F6DA8"/>
    <w:rsid w:val="00716C8C"/>
    <w:rsid w:val="00721FE5"/>
    <w:rsid w:val="00724715"/>
    <w:rsid w:val="0073473B"/>
    <w:rsid w:val="007422DE"/>
    <w:rsid w:val="00742765"/>
    <w:rsid w:val="00750DFA"/>
    <w:rsid w:val="007928DE"/>
    <w:rsid w:val="0079534C"/>
    <w:rsid w:val="00797CC9"/>
    <w:rsid w:val="007A7383"/>
    <w:rsid w:val="007A75F2"/>
    <w:rsid w:val="007A7B3A"/>
    <w:rsid w:val="007B3198"/>
    <w:rsid w:val="007B59A1"/>
    <w:rsid w:val="007B7262"/>
    <w:rsid w:val="007B761E"/>
    <w:rsid w:val="007C27F1"/>
    <w:rsid w:val="007D5A41"/>
    <w:rsid w:val="007E19EE"/>
    <w:rsid w:val="007E5FC2"/>
    <w:rsid w:val="007F4751"/>
    <w:rsid w:val="0080107E"/>
    <w:rsid w:val="0080271D"/>
    <w:rsid w:val="00805289"/>
    <w:rsid w:val="00805C1A"/>
    <w:rsid w:val="0082152E"/>
    <w:rsid w:val="00823ABE"/>
    <w:rsid w:val="0084365A"/>
    <w:rsid w:val="00847C8D"/>
    <w:rsid w:val="00857451"/>
    <w:rsid w:val="00857FEC"/>
    <w:rsid w:val="00860275"/>
    <w:rsid w:val="0087547A"/>
    <w:rsid w:val="00876E2F"/>
    <w:rsid w:val="008947B7"/>
    <w:rsid w:val="00895293"/>
    <w:rsid w:val="008A4918"/>
    <w:rsid w:val="008B0E10"/>
    <w:rsid w:val="008B32E1"/>
    <w:rsid w:val="008B7FF3"/>
    <w:rsid w:val="008C2A76"/>
    <w:rsid w:val="008D2324"/>
    <w:rsid w:val="008D5CB3"/>
    <w:rsid w:val="008E3B26"/>
    <w:rsid w:val="009007BE"/>
    <w:rsid w:val="00905C0B"/>
    <w:rsid w:val="00912210"/>
    <w:rsid w:val="00917BBD"/>
    <w:rsid w:val="00927A13"/>
    <w:rsid w:val="00934BCD"/>
    <w:rsid w:val="00945997"/>
    <w:rsid w:val="00957F64"/>
    <w:rsid w:val="00960E28"/>
    <w:rsid w:val="009846FC"/>
    <w:rsid w:val="00985095"/>
    <w:rsid w:val="00992F51"/>
    <w:rsid w:val="009A7D4A"/>
    <w:rsid w:val="009B1472"/>
    <w:rsid w:val="009C3643"/>
    <w:rsid w:val="009C3A46"/>
    <w:rsid w:val="009D1BF1"/>
    <w:rsid w:val="009E0D20"/>
    <w:rsid w:val="009E1A60"/>
    <w:rsid w:val="00A324ED"/>
    <w:rsid w:val="00A3431C"/>
    <w:rsid w:val="00A421B2"/>
    <w:rsid w:val="00A42FCE"/>
    <w:rsid w:val="00A43978"/>
    <w:rsid w:val="00A46DF0"/>
    <w:rsid w:val="00A609D8"/>
    <w:rsid w:val="00A72370"/>
    <w:rsid w:val="00A756EE"/>
    <w:rsid w:val="00A80A32"/>
    <w:rsid w:val="00A937A2"/>
    <w:rsid w:val="00A96E39"/>
    <w:rsid w:val="00A97CB3"/>
    <w:rsid w:val="00AA61AF"/>
    <w:rsid w:val="00AB36A5"/>
    <w:rsid w:val="00AC4C84"/>
    <w:rsid w:val="00AE1079"/>
    <w:rsid w:val="00AE112B"/>
    <w:rsid w:val="00AE6442"/>
    <w:rsid w:val="00AF0379"/>
    <w:rsid w:val="00AF2A6A"/>
    <w:rsid w:val="00AF332F"/>
    <w:rsid w:val="00AF3C89"/>
    <w:rsid w:val="00AF3F55"/>
    <w:rsid w:val="00B02426"/>
    <w:rsid w:val="00B10F39"/>
    <w:rsid w:val="00B164C1"/>
    <w:rsid w:val="00B17F22"/>
    <w:rsid w:val="00B3116D"/>
    <w:rsid w:val="00B33951"/>
    <w:rsid w:val="00B46746"/>
    <w:rsid w:val="00B51AFF"/>
    <w:rsid w:val="00B51CAE"/>
    <w:rsid w:val="00B60BE2"/>
    <w:rsid w:val="00B72752"/>
    <w:rsid w:val="00B74BCA"/>
    <w:rsid w:val="00B803F4"/>
    <w:rsid w:val="00B87CE3"/>
    <w:rsid w:val="00B929B6"/>
    <w:rsid w:val="00B93057"/>
    <w:rsid w:val="00BA15E7"/>
    <w:rsid w:val="00BA2399"/>
    <w:rsid w:val="00BB3A52"/>
    <w:rsid w:val="00BB5601"/>
    <w:rsid w:val="00BB63A4"/>
    <w:rsid w:val="00BC3F37"/>
    <w:rsid w:val="00BD687E"/>
    <w:rsid w:val="00BE061B"/>
    <w:rsid w:val="00BE4901"/>
    <w:rsid w:val="00BF5CDC"/>
    <w:rsid w:val="00BF6D04"/>
    <w:rsid w:val="00C0103F"/>
    <w:rsid w:val="00C01B16"/>
    <w:rsid w:val="00C0242B"/>
    <w:rsid w:val="00C12088"/>
    <w:rsid w:val="00C125E3"/>
    <w:rsid w:val="00C22074"/>
    <w:rsid w:val="00C23400"/>
    <w:rsid w:val="00C24C38"/>
    <w:rsid w:val="00C26696"/>
    <w:rsid w:val="00C32023"/>
    <w:rsid w:val="00C35074"/>
    <w:rsid w:val="00C502EC"/>
    <w:rsid w:val="00C51EB1"/>
    <w:rsid w:val="00C52DA1"/>
    <w:rsid w:val="00C551DD"/>
    <w:rsid w:val="00C611DC"/>
    <w:rsid w:val="00C65124"/>
    <w:rsid w:val="00C742C8"/>
    <w:rsid w:val="00C7558D"/>
    <w:rsid w:val="00C75FA5"/>
    <w:rsid w:val="00C9073D"/>
    <w:rsid w:val="00C95122"/>
    <w:rsid w:val="00CA058A"/>
    <w:rsid w:val="00CB6A76"/>
    <w:rsid w:val="00CC572F"/>
    <w:rsid w:val="00CC65ED"/>
    <w:rsid w:val="00CD3B05"/>
    <w:rsid w:val="00CD5056"/>
    <w:rsid w:val="00CD6E1A"/>
    <w:rsid w:val="00CD736D"/>
    <w:rsid w:val="00CD7D99"/>
    <w:rsid w:val="00CE0856"/>
    <w:rsid w:val="00CE7CEF"/>
    <w:rsid w:val="00CF29BB"/>
    <w:rsid w:val="00D22E78"/>
    <w:rsid w:val="00D238F1"/>
    <w:rsid w:val="00D25DF9"/>
    <w:rsid w:val="00D4359D"/>
    <w:rsid w:val="00D4436A"/>
    <w:rsid w:val="00D70BBD"/>
    <w:rsid w:val="00D7338A"/>
    <w:rsid w:val="00D81BAC"/>
    <w:rsid w:val="00D8400A"/>
    <w:rsid w:val="00D962B1"/>
    <w:rsid w:val="00DA0120"/>
    <w:rsid w:val="00DA3C62"/>
    <w:rsid w:val="00DA3CC4"/>
    <w:rsid w:val="00DA7894"/>
    <w:rsid w:val="00DB3687"/>
    <w:rsid w:val="00DB3B21"/>
    <w:rsid w:val="00DD3F0E"/>
    <w:rsid w:val="00DD699B"/>
    <w:rsid w:val="00DE1763"/>
    <w:rsid w:val="00DF14CD"/>
    <w:rsid w:val="00DF5BB8"/>
    <w:rsid w:val="00DF5CE8"/>
    <w:rsid w:val="00E00A96"/>
    <w:rsid w:val="00E14E13"/>
    <w:rsid w:val="00E2198A"/>
    <w:rsid w:val="00E30A5E"/>
    <w:rsid w:val="00E35CF6"/>
    <w:rsid w:val="00E37968"/>
    <w:rsid w:val="00E455DD"/>
    <w:rsid w:val="00E45D85"/>
    <w:rsid w:val="00E47E74"/>
    <w:rsid w:val="00E612EF"/>
    <w:rsid w:val="00E6531D"/>
    <w:rsid w:val="00E71B74"/>
    <w:rsid w:val="00E77142"/>
    <w:rsid w:val="00EA4773"/>
    <w:rsid w:val="00EB0223"/>
    <w:rsid w:val="00EB58DC"/>
    <w:rsid w:val="00EC5326"/>
    <w:rsid w:val="00ED3C97"/>
    <w:rsid w:val="00EE36B0"/>
    <w:rsid w:val="00EE7407"/>
    <w:rsid w:val="00EF2E85"/>
    <w:rsid w:val="00EF462E"/>
    <w:rsid w:val="00EF4AB7"/>
    <w:rsid w:val="00F00CAD"/>
    <w:rsid w:val="00F03EF9"/>
    <w:rsid w:val="00F202F3"/>
    <w:rsid w:val="00F219D0"/>
    <w:rsid w:val="00F27308"/>
    <w:rsid w:val="00F2777D"/>
    <w:rsid w:val="00F3046E"/>
    <w:rsid w:val="00F45A54"/>
    <w:rsid w:val="00F46905"/>
    <w:rsid w:val="00F475F1"/>
    <w:rsid w:val="00F506D3"/>
    <w:rsid w:val="00F71848"/>
    <w:rsid w:val="00F73802"/>
    <w:rsid w:val="00F830FB"/>
    <w:rsid w:val="00FA159B"/>
    <w:rsid w:val="00FB4EE2"/>
    <w:rsid w:val="00FB5B73"/>
    <w:rsid w:val="00FB682D"/>
    <w:rsid w:val="00FC2C9E"/>
    <w:rsid w:val="00FD2AE9"/>
    <w:rsid w:val="00FD5D21"/>
    <w:rsid w:val="00FD7377"/>
    <w:rsid w:val="00FE3555"/>
    <w:rsid w:val="00FF27B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4E32DDD6"/>
  <w15:chartTrackingRefBased/>
  <w15:docId w15:val="{9084582A-2D81-5446-9F5A-4ABC87222C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B0E1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B0E1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B0E10"/>
    <w:rPr>
      <w:rFonts w:asciiTheme="majorHAnsi" w:eastAsiaTheme="majorEastAsia" w:hAnsiTheme="majorHAnsi" w:cstheme="majorBidi"/>
      <w:color w:val="2E74B5" w:themeColor="accent1" w:themeShade="BF"/>
      <w:sz w:val="26"/>
      <w:szCs w:val="26"/>
    </w:rPr>
  </w:style>
  <w:style w:type="character" w:customStyle="1" w:styleId="Heading1Char">
    <w:name w:val="Heading 1 Char"/>
    <w:basedOn w:val="DefaultParagraphFont"/>
    <w:link w:val="Heading1"/>
    <w:uiPriority w:val="9"/>
    <w:rsid w:val="008B0E10"/>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352F59"/>
    <w:pPr>
      <w:ind w:left="720"/>
      <w:contextualSpacing/>
    </w:pPr>
  </w:style>
  <w:style w:type="paragraph" w:styleId="Header">
    <w:name w:val="header"/>
    <w:basedOn w:val="Normal"/>
    <w:link w:val="HeaderChar"/>
    <w:uiPriority w:val="99"/>
    <w:unhideWhenUsed/>
    <w:rsid w:val="001C2595"/>
    <w:pPr>
      <w:tabs>
        <w:tab w:val="center" w:pos="4513"/>
        <w:tab w:val="right" w:pos="9026"/>
      </w:tabs>
      <w:spacing w:after="0" w:line="240" w:lineRule="auto"/>
    </w:pPr>
  </w:style>
  <w:style w:type="character" w:customStyle="1" w:styleId="HeaderChar">
    <w:name w:val="Header Char"/>
    <w:basedOn w:val="DefaultParagraphFont"/>
    <w:link w:val="Header"/>
    <w:uiPriority w:val="99"/>
    <w:rsid w:val="001C2595"/>
  </w:style>
  <w:style w:type="paragraph" w:styleId="Footer">
    <w:name w:val="footer"/>
    <w:basedOn w:val="Normal"/>
    <w:link w:val="FooterChar"/>
    <w:uiPriority w:val="99"/>
    <w:unhideWhenUsed/>
    <w:rsid w:val="001C2595"/>
    <w:pPr>
      <w:tabs>
        <w:tab w:val="center" w:pos="4513"/>
        <w:tab w:val="right" w:pos="9026"/>
      </w:tabs>
      <w:spacing w:after="0" w:line="240" w:lineRule="auto"/>
    </w:pPr>
  </w:style>
  <w:style w:type="character" w:customStyle="1" w:styleId="FooterChar">
    <w:name w:val="Footer Char"/>
    <w:basedOn w:val="DefaultParagraphFont"/>
    <w:link w:val="Footer"/>
    <w:uiPriority w:val="99"/>
    <w:rsid w:val="001C2595"/>
  </w:style>
  <w:style w:type="character" w:styleId="Hyperlink">
    <w:name w:val="Hyperlink"/>
    <w:basedOn w:val="DefaultParagraphFont"/>
    <w:uiPriority w:val="99"/>
    <w:unhideWhenUsed/>
    <w:rsid w:val="00E6531D"/>
    <w:rPr>
      <w:color w:val="0563C1" w:themeColor="hyperlink"/>
      <w:u w:val="single"/>
    </w:rPr>
  </w:style>
  <w:style w:type="character" w:customStyle="1" w:styleId="UnresolvedMention">
    <w:name w:val="Unresolved Mention"/>
    <w:basedOn w:val="DefaultParagraphFont"/>
    <w:uiPriority w:val="99"/>
    <w:semiHidden/>
    <w:unhideWhenUsed/>
    <w:rsid w:val="00E6531D"/>
    <w:rPr>
      <w:color w:val="605E5C"/>
      <w:shd w:val="clear" w:color="auto" w:fill="E1DFDD"/>
    </w:rPr>
  </w:style>
  <w:style w:type="paragraph" w:styleId="BalloonText">
    <w:name w:val="Balloon Text"/>
    <w:basedOn w:val="Normal"/>
    <w:link w:val="BalloonTextChar"/>
    <w:uiPriority w:val="99"/>
    <w:semiHidden/>
    <w:unhideWhenUsed/>
    <w:rsid w:val="00857451"/>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857451"/>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FF27BB"/>
    <w:rPr>
      <w:sz w:val="16"/>
      <w:szCs w:val="16"/>
    </w:rPr>
  </w:style>
  <w:style w:type="paragraph" w:styleId="CommentText">
    <w:name w:val="annotation text"/>
    <w:basedOn w:val="Normal"/>
    <w:link w:val="CommentTextChar"/>
    <w:uiPriority w:val="99"/>
    <w:semiHidden/>
    <w:unhideWhenUsed/>
    <w:rsid w:val="00FF27BB"/>
    <w:pPr>
      <w:spacing w:line="240" w:lineRule="auto"/>
    </w:pPr>
    <w:rPr>
      <w:sz w:val="20"/>
      <w:szCs w:val="20"/>
    </w:rPr>
  </w:style>
  <w:style w:type="character" w:customStyle="1" w:styleId="CommentTextChar">
    <w:name w:val="Comment Text Char"/>
    <w:basedOn w:val="DefaultParagraphFont"/>
    <w:link w:val="CommentText"/>
    <w:uiPriority w:val="99"/>
    <w:semiHidden/>
    <w:rsid w:val="00FF27BB"/>
    <w:rPr>
      <w:sz w:val="20"/>
      <w:szCs w:val="20"/>
    </w:rPr>
  </w:style>
  <w:style w:type="paragraph" w:styleId="CommentSubject">
    <w:name w:val="annotation subject"/>
    <w:basedOn w:val="CommentText"/>
    <w:next w:val="CommentText"/>
    <w:link w:val="CommentSubjectChar"/>
    <w:uiPriority w:val="99"/>
    <w:semiHidden/>
    <w:unhideWhenUsed/>
    <w:rsid w:val="00FF27BB"/>
    <w:rPr>
      <w:b/>
      <w:bCs/>
    </w:rPr>
  </w:style>
  <w:style w:type="character" w:customStyle="1" w:styleId="CommentSubjectChar">
    <w:name w:val="Comment Subject Char"/>
    <w:basedOn w:val="CommentTextChar"/>
    <w:link w:val="CommentSubject"/>
    <w:uiPriority w:val="99"/>
    <w:semiHidden/>
    <w:rsid w:val="00FF27BB"/>
    <w:rPr>
      <w:b/>
      <w:bCs/>
      <w:sz w:val="20"/>
      <w:szCs w:val="20"/>
    </w:rPr>
  </w:style>
  <w:style w:type="paragraph" w:styleId="Revision">
    <w:name w:val="Revision"/>
    <w:hidden/>
    <w:uiPriority w:val="99"/>
    <w:semiHidden/>
    <w:rsid w:val="00FF27BB"/>
    <w:pPr>
      <w:spacing w:after="0" w:line="240" w:lineRule="auto"/>
    </w:pPr>
  </w:style>
  <w:style w:type="paragraph" w:styleId="NoSpacing">
    <w:name w:val="No Spacing"/>
    <w:link w:val="NoSpacingChar"/>
    <w:uiPriority w:val="1"/>
    <w:qFormat/>
    <w:rsid w:val="00A43978"/>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A43978"/>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0439654">
      <w:bodyDiv w:val="1"/>
      <w:marLeft w:val="0"/>
      <w:marRight w:val="0"/>
      <w:marTop w:val="0"/>
      <w:marBottom w:val="0"/>
      <w:divBdr>
        <w:top w:val="none" w:sz="0" w:space="0" w:color="auto"/>
        <w:left w:val="none" w:sz="0" w:space="0" w:color="auto"/>
        <w:bottom w:val="none" w:sz="0" w:space="0" w:color="auto"/>
        <w:right w:val="none" w:sz="0" w:space="0" w:color="auto"/>
      </w:divBdr>
    </w:div>
    <w:div w:id="677273118">
      <w:bodyDiv w:val="1"/>
      <w:marLeft w:val="0"/>
      <w:marRight w:val="0"/>
      <w:marTop w:val="0"/>
      <w:marBottom w:val="0"/>
      <w:divBdr>
        <w:top w:val="none" w:sz="0" w:space="0" w:color="auto"/>
        <w:left w:val="none" w:sz="0" w:space="0" w:color="auto"/>
        <w:bottom w:val="none" w:sz="0" w:space="0" w:color="auto"/>
        <w:right w:val="none" w:sz="0" w:space="0" w:color="auto"/>
      </w:divBdr>
    </w:div>
    <w:div w:id="1067729689">
      <w:bodyDiv w:val="1"/>
      <w:marLeft w:val="0"/>
      <w:marRight w:val="0"/>
      <w:marTop w:val="0"/>
      <w:marBottom w:val="0"/>
      <w:divBdr>
        <w:top w:val="none" w:sz="0" w:space="0" w:color="auto"/>
        <w:left w:val="none" w:sz="0" w:space="0" w:color="auto"/>
        <w:bottom w:val="none" w:sz="0" w:space="0" w:color="auto"/>
        <w:right w:val="none" w:sz="0" w:space="0" w:color="auto"/>
      </w:divBdr>
    </w:div>
    <w:div w:id="1501776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cid:image005.png@01D7199C.C39E4100" TargetMode="External"/><Relationship Id="rId42" Type="http://schemas.openxmlformats.org/officeDocument/2006/relationships/image" Target="media/image17.jpeg"/><Relationship Id="rId47" Type="http://schemas.openxmlformats.org/officeDocument/2006/relationships/image" Target="cid:08c4cbeb-57a4-46c9-a264-aa8caba93865@cam.org.au" TargetMode="External"/><Relationship Id="rId63" Type="http://schemas.openxmlformats.org/officeDocument/2006/relationships/image" Target="media/image25.png"/><Relationship Id="rId68" Type="http://schemas.openxmlformats.org/officeDocument/2006/relationships/image" Target="media/image28.png"/><Relationship Id="rId16" Type="http://schemas.microsoft.com/office/2007/relationships/hdphoto" Target="media/hdphoto3.wdp"/><Relationship Id="rId11" Type="http://schemas.openxmlformats.org/officeDocument/2006/relationships/image" Target="media/image3.png"/><Relationship Id="rId24" Type="http://schemas.openxmlformats.org/officeDocument/2006/relationships/image" Target="media/image7.png"/><Relationship Id="rId32" Type="http://schemas.openxmlformats.org/officeDocument/2006/relationships/image" Target="media/image11.png"/><Relationship Id="rId37" Type="http://schemas.microsoft.com/office/2007/relationships/hdphoto" Target="media/hdphoto10.wdp"/><Relationship Id="rId40" Type="http://schemas.openxmlformats.org/officeDocument/2006/relationships/image" Target="media/image15.jpeg"/><Relationship Id="rId45" Type="http://schemas.openxmlformats.org/officeDocument/2006/relationships/image" Target="cid:1779e92878fe7b9eee82" TargetMode="External"/><Relationship Id="rId53" Type="http://schemas.openxmlformats.org/officeDocument/2006/relationships/chart" Target="charts/chart5.xml"/><Relationship Id="rId58" Type="http://schemas.openxmlformats.org/officeDocument/2006/relationships/chart" Target="charts/chart8.xml"/><Relationship Id="rId66" Type="http://schemas.openxmlformats.org/officeDocument/2006/relationships/image" Target="media/image27.png"/><Relationship Id="rId74" Type="http://schemas.openxmlformats.org/officeDocument/2006/relationships/image" Target="media/image30.png"/><Relationship Id="rId5" Type="http://schemas.openxmlformats.org/officeDocument/2006/relationships/webSettings" Target="webSettings.xml"/><Relationship Id="rId61" Type="http://schemas.openxmlformats.org/officeDocument/2006/relationships/image" Target="media/image24.png"/><Relationship Id="rId19" Type="http://schemas.openxmlformats.org/officeDocument/2006/relationships/image" Target="media/image6.png"/><Relationship Id="rId14" Type="http://schemas.openxmlformats.org/officeDocument/2006/relationships/chart" Target="charts/chart1.xml"/><Relationship Id="rId22" Type="http://schemas.openxmlformats.org/officeDocument/2006/relationships/chart" Target="charts/chart3.xml"/><Relationship Id="rId27" Type="http://schemas.microsoft.com/office/2007/relationships/hdphoto" Target="media/hdphoto6.wdp"/><Relationship Id="rId30" Type="http://schemas.microsoft.com/office/2007/relationships/hdphoto" Target="media/hdphoto7.wdp"/><Relationship Id="rId35" Type="http://schemas.microsoft.com/office/2007/relationships/hdphoto" Target="media/hdphoto9.wdp"/><Relationship Id="rId43" Type="http://schemas.openxmlformats.org/officeDocument/2006/relationships/image" Target="cid:1779e92f910b2e7a6ed3" TargetMode="External"/><Relationship Id="rId48" Type="http://schemas.openxmlformats.org/officeDocument/2006/relationships/image" Target="media/image20.png"/><Relationship Id="rId56" Type="http://schemas.openxmlformats.org/officeDocument/2006/relationships/image" Target="cid:e88e56ab-63f5-47d9-a35e-cc122db72228@cam.org.au" TargetMode="External"/><Relationship Id="rId64" Type="http://schemas.microsoft.com/office/2007/relationships/hdphoto" Target="media/hdphoto14.wdp"/><Relationship Id="rId69" Type="http://schemas.microsoft.com/office/2007/relationships/hdphoto" Target="media/hdphoto16.wdp"/><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1.jpeg"/><Relationship Id="rId72" Type="http://schemas.microsoft.com/office/2007/relationships/hdphoto" Target="media/hdphoto17.wdp"/><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cid:feed3df0-440a-4279-8956-2d7f52040d0c@cam.org.au" TargetMode="External"/><Relationship Id="rId25" Type="http://schemas.microsoft.com/office/2007/relationships/hdphoto" Target="media/hdphoto5.wdp"/><Relationship Id="rId33" Type="http://schemas.microsoft.com/office/2007/relationships/hdphoto" Target="media/hdphoto8.wdp"/><Relationship Id="rId38" Type="http://schemas.openxmlformats.org/officeDocument/2006/relationships/image" Target="cid:db209871-4b1d-4cb8-99e4-6da4b36dd7cd@cam.org.au" TargetMode="External"/><Relationship Id="rId46" Type="http://schemas.openxmlformats.org/officeDocument/2006/relationships/image" Target="media/image19.jpeg"/><Relationship Id="rId59" Type="http://schemas.openxmlformats.org/officeDocument/2006/relationships/image" Target="media/image23.png"/><Relationship Id="rId67" Type="http://schemas.microsoft.com/office/2007/relationships/hdphoto" Target="media/hdphoto15.wdp"/><Relationship Id="rId20" Type="http://schemas.microsoft.com/office/2007/relationships/hdphoto" Target="media/hdphoto4.wdp"/><Relationship Id="rId41" Type="http://schemas.openxmlformats.org/officeDocument/2006/relationships/image" Target="media/image16.jpeg"/><Relationship Id="rId54" Type="http://schemas.openxmlformats.org/officeDocument/2006/relationships/chart" Target="charts/chart6.xml"/><Relationship Id="rId62" Type="http://schemas.microsoft.com/office/2007/relationships/hdphoto" Target="media/hdphoto13.wdp"/><Relationship Id="rId70" Type="http://schemas.openxmlformats.org/officeDocument/2006/relationships/image" Target="cid:739c0547-0d25-4074-8999-bc86e3b9a410@cam.org.au" TargetMode="External"/><Relationship Id="rId75" Type="http://schemas.microsoft.com/office/2007/relationships/hdphoto" Target="media/hdphoto18.wdp"/><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chart" Target="charts/chart4.xml"/><Relationship Id="rId28" Type="http://schemas.openxmlformats.org/officeDocument/2006/relationships/header" Target="header1.xml"/><Relationship Id="rId36" Type="http://schemas.openxmlformats.org/officeDocument/2006/relationships/image" Target="media/image13.png"/><Relationship Id="rId49" Type="http://schemas.microsoft.com/office/2007/relationships/hdphoto" Target="media/hdphoto11.wdp"/><Relationship Id="rId57" Type="http://schemas.openxmlformats.org/officeDocument/2006/relationships/chart" Target="charts/chart7.xml"/><Relationship Id="rId10" Type="http://schemas.openxmlformats.org/officeDocument/2006/relationships/image" Target="media/image2.jpeg"/><Relationship Id="rId31" Type="http://schemas.openxmlformats.org/officeDocument/2006/relationships/image" Target="media/image10.jpeg"/><Relationship Id="rId44" Type="http://schemas.openxmlformats.org/officeDocument/2006/relationships/image" Target="media/image18.jpeg"/><Relationship Id="rId52" Type="http://schemas.openxmlformats.org/officeDocument/2006/relationships/image" Target="cid:1779e929a369d0fc9e73" TargetMode="External"/><Relationship Id="rId60" Type="http://schemas.microsoft.com/office/2007/relationships/hdphoto" Target="media/hdphoto12.wdp"/><Relationship Id="rId65" Type="http://schemas.openxmlformats.org/officeDocument/2006/relationships/image" Target="media/image26.jpeg"/><Relationship Id="rId73" Type="http://schemas.openxmlformats.org/officeDocument/2006/relationships/image" Target="cid:fa77f6a1-2b84-4262-9122-6e9c3e4b4b7c@cam.org.au" TargetMode="External"/><Relationship Id="rId78"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4.png"/><Relationship Id="rId18" Type="http://schemas.openxmlformats.org/officeDocument/2006/relationships/chart" Target="charts/chart2.xml"/><Relationship Id="rId39" Type="http://schemas.openxmlformats.org/officeDocument/2006/relationships/image" Target="media/image14.jpeg"/><Relationship Id="rId34" Type="http://schemas.openxmlformats.org/officeDocument/2006/relationships/image" Target="media/image12.png"/><Relationship Id="rId50" Type="http://schemas.openxmlformats.org/officeDocument/2006/relationships/image" Target="cid:28b7b305-3ee5-46a4-96d0-02b613f6bf4a@cam.org.au" TargetMode="External"/><Relationship Id="rId55" Type="http://schemas.openxmlformats.org/officeDocument/2006/relationships/image" Target="media/image22.jpeg"/><Relationship Id="rId76" Type="http://schemas.openxmlformats.org/officeDocument/2006/relationships/image" Target="cid:a0b6b8b4-9a6c-454d-a009-cccb0d59d516@cam.org.au" TargetMode="External"/><Relationship Id="rId7" Type="http://schemas.openxmlformats.org/officeDocument/2006/relationships/endnotes" Target="endnotes.xml"/><Relationship Id="rId71" Type="http://schemas.openxmlformats.org/officeDocument/2006/relationships/image" Target="media/image29.png"/><Relationship Id="rId2" Type="http://schemas.openxmlformats.org/officeDocument/2006/relationships/numbering" Target="numbering.xml"/><Relationship Id="rId29" Type="http://schemas.openxmlformats.org/officeDocument/2006/relationships/image" Target="media/image9.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Overall</a:t>
            </a:r>
            <a:r>
              <a:rPr lang="en-GB" baseline="0"/>
              <a:t> results</a:t>
            </a:r>
            <a:endParaRPr lang="en-GB"/>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Income</c:v>
                </c:pt>
              </c:strCache>
            </c:strRef>
          </c:tx>
          <c:spPr>
            <a:solidFill>
              <a:schemeClr val="accent1"/>
            </a:solidFill>
            <a:ln>
              <a:noFill/>
            </a:ln>
            <a:effectLst/>
          </c:spPr>
          <c:invertIfNegative val="0"/>
          <c:cat>
            <c:strRef>
              <c:f>Sheet1!$A$2:$A$4</c:f>
              <c:strCache>
                <c:ptCount val="3"/>
                <c:pt idx="0">
                  <c:v>2019 Actuals</c:v>
                </c:pt>
                <c:pt idx="1">
                  <c:v>2020 Actuals</c:v>
                </c:pt>
                <c:pt idx="2">
                  <c:v>2021 budget</c:v>
                </c:pt>
              </c:strCache>
            </c:strRef>
          </c:cat>
          <c:val>
            <c:numRef>
              <c:f>Sheet1!$B$2:$B$4</c:f>
              <c:numCache>
                <c:formatCode>General</c:formatCode>
                <c:ptCount val="3"/>
                <c:pt idx="0">
                  <c:v>335846</c:v>
                </c:pt>
                <c:pt idx="1">
                  <c:v>199591</c:v>
                </c:pt>
                <c:pt idx="2">
                  <c:v>206809</c:v>
                </c:pt>
              </c:numCache>
            </c:numRef>
          </c:val>
          <c:extLst>
            <c:ext xmlns:c16="http://schemas.microsoft.com/office/drawing/2014/chart" uri="{C3380CC4-5D6E-409C-BE32-E72D297353CC}">
              <c16:uniqueId val="{00000000-83A5-194D-B15C-B10760CEC45D}"/>
            </c:ext>
          </c:extLst>
        </c:ser>
        <c:ser>
          <c:idx val="1"/>
          <c:order val="1"/>
          <c:tx>
            <c:strRef>
              <c:f>Sheet1!$C$1</c:f>
              <c:strCache>
                <c:ptCount val="1"/>
                <c:pt idx="0">
                  <c:v>Expenditure</c:v>
                </c:pt>
              </c:strCache>
            </c:strRef>
          </c:tx>
          <c:spPr>
            <a:solidFill>
              <a:schemeClr val="accent2"/>
            </a:solidFill>
            <a:ln>
              <a:noFill/>
            </a:ln>
            <a:effectLst/>
          </c:spPr>
          <c:invertIfNegative val="0"/>
          <c:cat>
            <c:strRef>
              <c:f>Sheet1!$A$2:$A$4</c:f>
              <c:strCache>
                <c:ptCount val="3"/>
                <c:pt idx="0">
                  <c:v>2019 Actuals</c:v>
                </c:pt>
                <c:pt idx="1">
                  <c:v>2020 Actuals</c:v>
                </c:pt>
                <c:pt idx="2">
                  <c:v>2021 budget</c:v>
                </c:pt>
              </c:strCache>
            </c:strRef>
          </c:cat>
          <c:val>
            <c:numRef>
              <c:f>Sheet1!$C$2:$C$4</c:f>
              <c:numCache>
                <c:formatCode>General</c:formatCode>
                <c:ptCount val="3"/>
                <c:pt idx="0">
                  <c:v>324461</c:v>
                </c:pt>
                <c:pt idx="1">
                  <c:v>193911</c:v>
                </c:pt>
                <c:pt idx="2">
                  <c:v>203860</c:v>
                </c:pt>
              </c:numCache>
            </c:numRef>
          </c:val>
          <c:extLst>
            <c:ext xmlns:c16="http://schemas.microsoft.com/office/drawing/2014/chart" uri="{C3380CC4-5D6E-409C-BE32-E72D297353CC}">
              <c16:uniqueId val="{00000001-83A5-194D-B15C-B10760CEC45D}"/>
            </c:ext>
          </c:extLst>
        </c:ser>
        <c:dLbls>
          <c:showLegendKey val="0"/>
          <c:showVal val="0"/>
          <c:showCatName val="0"/>
          <c:showSerName val="0"/>
          <c:showPercent val="0"/>
          <c:showBubbleSize val="0"/>
        </c:dLbls>
        <c:gapWidth val="219"/>
        <c:overlap val="-27"/>
        <c:axId val="1984557663"/>
        <c:axId val="2025584991"/>
      </c:barChart>
      <c:catAx>
        <c:axId val="19845576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584991"/>
        <c:crosses val="autoZero"/>
        <c:auto val="1"/>
        <c:lblAlgn val="ctr"/>
        <c:lblOffset val="100"/>
        <c:noMultiLvlLbl val="0"/>
      </c:catAx>
      <c:valAx>
        <c:axId val="20255849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55766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Planned Giving</c:v>
                </c:pt>
              </c:strCache>
            </c:strRef>
          </c:tx>
          <c:spPr>
            <a:solidFill>
              <a:schemeClr val="accent4">
                <a:lumMod val="40000"/>
                <a:lumOff val="60000"/>
              </a:schemeClr>
            </a:solidFill>
            <a:ln>
              <a:noFill/>
            </a:ln>
            <a:effectLst/>
          </c:spPr>
          <c:invertIfNegative val="0"/>
          <c:cat>
            <c:strRef>
              <c:f>Sheet1!$A$2:$A$4</c:f>
              <c:strCache>
                <c:ptCount val="3"/>
                <c:pt idx="0">
                  <c:v>2019 actuals</c:v>
                </c:pt>
                <c:pt idx="1">
                  <c:v>2020 actual</c:v>
                </c:pt>
                <c:pt idx="2">
                  <c:v>2021 budget</c:v>
                </c:pt>
              </c:strCache>
            </c:strRef>
          </c:cat>
          <c:val>
            <c:numRef>
              <c:f>Sheet1!$B$2:$B$4</c:f>
              <c:numCache>
                <c:formatCode>General</c:formatCode>
                <c:ptCount val="3"/>
                <c:pt idx="0">
                  <c:v>129549</c:v>
                </c:pt>
                <c:pt idx="1">
                  <c:v>107847</c:v>
                </c:pt>
                <c:pt idx="2">
                  <c:v>110000</c:v>
                </c:pt>
              </c:numCache>
            </c:numRef>
          </c:val>
          <c:extLst>
            <c:ext xmlns:c16="http://schemas.microsoft.com/office/drawing/2014/chart" uri="{C3380CC4-5D6E-409C-BE32-E72D297353CC}">
              <c16:uniqueId val="{00000000-3030-7448-B2EB-545265AA1DAD}"/>
            </c:ext>
          </c:extLst>
        </c:ser>
        <c:ser>
          <c:idx val="1"/>
          <c:order val="1"/>
          <c:tx>
            <c:strRef>
              <c:f>Sheet1!$C$1</c:f>
              <c:strCache>
                <c:ptCount val="1"/>
                <c:pt idx="0">
                  <c:v>"Second" collection</c:v>
                </c:pt>
              </c:strCache>
            </c:strRef>
          </c:tx>
          <c:spPr>
            <a:solidFill>
              <a:schemeClr val="accent2"/>
            </a:solidFill>
            <a:ln>
              <a:noFill/>
            </a:ln>
            <a:effectLst/>
          </c:spPr>
          <c:invertIfNegative val="0"/>
          <c:cat>
            <c:strRef>
              <c:f>Sheet1!$A$2:$A$4</c:f>
              <c:strCache>
                <c:ptCount val="3"/>
                <c:pt idx="0">
                  <c:v>2019 actuals</c:v>
                </c:pt>
                <c:pt idx="1">
                  <c:v>2020 actual</c:v>
                </c:pt>
                <c:pt idx="2">
                  <c:v>2021 budget</c:v>
                </c:pt>
              </c:strCache>
            </c:strRef>
          </c:cat>
          <c:val>
            <c:numRef>
              <c:f>Sheet1!$C$2:$C$4</c:f>
              <c:numCache>
                <c:formatCode>General</c:formatCode>
                <c:ptCount val="3"/>
                <c:pt idx="0">
                  <c:v>33849</c:v>
                </c:pt>
                <c:pt idx="1">
                  <c:v>29314</c:v>
                </c:pt>
                <c:pt idx="2">
                  <c:v>33000</c:v>
                </c:pt>
              </c:numCache>
            </c:numRef>
          </c:val>
          <c:extLst>
            <c:ext xmlns:c16="http://schemas.microsoft.com/office/drawing/2014/chart" uri="{C3380CC4-5D6E-409C-BE32-E72D297353CC}">
              <c16:uniqueId val="{00000001-3030-7448-B2EB-545265AA1DAD}"/>
            </c:ext>
          </c:extLst>
        </c:ser>
        <c:dLbls>
          <c:showLegendKey val="0"/>
          <c:showVal val="0"/>
          <c:showCatName val="0"/>
          <c:showSerName val="0"/>
          <c:showPercent val="0"/>
          <c:showBubbleSize val="0"/>
        </c:dLbls>
        <c:gapWidth val="219"/>
        <c:overlap val="100"/>
        <c:axId val="594005800"/>
        <c:axId val="594008096"/>
      </c:barChart>
      <c:catAx>
        <c:axId val="594005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008096"/>
        <c:crosses val="autoZero"/>
        <c:auto val="1"/>
        <c:lblAlgn val="ctr"/>
        <c:lblOffset val="100"/>
        <c:noMultiLvlLbl val="0"/>
      </c:catAx>
      <c:valAx>
        <c:axId val="594008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0058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Hire of facilities</c:v>
                </c:pt>
              </c:strCache>
            </c:strRef>
          </c:tx>
          <c:spPr>
            <a:solidFill>
              <a:schemeClr val="accent1"/>
            </a:solidFill>
            <a:ln>
              <a:noFill/>
            </a:ln>
            <a:effectLst/>
          </c:spPr>
          <c:invertIfNegative val="0"/>
          <c:cat>
            <c:strRef>
              <c:f>Sheet1!$A$2:$A$4</c:f>
              <c:strCache>
                <c:ptCount val="3"/>
                <c:pt idx="0">
                  <c:v>2019 actuals</c:v>
                </c:pt>
                <c:pt idx="1">
                  <c:v>2020 actuals</c:v>
                </c:pt>
                <c:pt idx="2">
                  <c:v>2021 budget</c:v>
                </c:pt>
              </c:strCache>
            </c:strRef>
          </c:cat>
          <c:val>
            <c:numRef>
              <c:f>Sheet1!$B$2:$B$4</c:f>
              <c:numCache>
                <c:formatCode>General</c:formatCode>
                <c:ptCount val="3"/>
                <c:pt idx="0">
                  <c:v>250</c:v>
                </c:pt>
                <c:pt idx="1">
                  <c:v>11217</c:v>
                </c:pt>
                <c:pt idx="2">
                  <c:v>22009</c:v>
                </c:pt>
              </c:numCache>
            </c:numRef>
          </c:val>
          <c:extLst>
            <c:ext xmlns:c16="http://schemas.microsoft.com/office/drawing/2014/chart" uri="{C3380CC4-5D6E-409C-BE32-E72D297353CC}">
              <c16:uniqueId val="{00000000-3F7E-3747-8D90-73A6D6CC4F42}"/>
            </c:ext>
          </c:extLst>
        </c:ser>
        <c:ser>
          <c:idx val="1"/>
          <c:order val="1"/>
          <c:tx>
            <c:strRef>
              <c:f>Sheet1!$C$1</c:f>
              <c:strCache>
                <c:ptCount val="1"/>
                <c:pt idx="0">
                  <c:v>Interest</c:v>
                </c:pt>
              </c:strCache>
            </c:strRef>
          </c:tx>
          <c:spPr>
            <a:solidFill>
              <a:schemeClr val="accent2"/>
            </a:solidFill>
            <a:ln>
              <a:noFill/>
            </a:ln>
            <a:effectLst/>
          </c:spPr>
          <c:invertIfNegative val="0"/>
          <c:cat>
            <c:strRef>
              <c:f>Sheet1!$A$2:$A$4</c:f>
              <c:strCache>
                <c:ptCount val="3"/>
                <c:pt idx="0">
                  <c:v>2019 actuals</c:v>
                </c:pt>
                <c:pt idx="1">
                  <c:v>2020 actuals</c:v>
                </c:pt>
                <c:pt idx="2">
                  <c:v>2021 budget</c:v>
                </c:pt>
              </c:strCache>
            </c:strRef>
          </c:cat>
          <c:val>
            <c:numRef>
              <c:f>Sheet1!$C$2:$C$4</c:f>
              <c:numCache>
                <c:formatCode>General</c:formatCode>
                <c:ptCount val="3"/>
                <c:pt idx="0">
                  <c:v>7061</c:v>
                </c:pt>
                <c:pt idx="1">
                  <c:v>4594</c:v>
                </c:pt>
                <c:pt idx="2">
                  <c:v>3000</c:v>
                </c:pt>
              </c:numCache>
            </c:numRef>
          </c:val>
          <c:extLst>
            <c:ext xmlns:c16="http://schemas.microsoft.com/office/drawing/2014/chart" uri="{C3380CC4-5D6E-409C-BE32-E72D297353CC}">
              <c16:uniqueId val="{00000001-3F7E-3747-8D90-73A6D6CC4F42}"/>
            </c:ext>
          </c:extLst>
        </c:ser>
        <c:dLbls>
          <c:showLegendKey val="0"/>
          <c:showVal val="0"/>
          <c:showCatName val="0"/>
          <c:showSerName val="0"/>
          <c:showPercent val="0"/>
          <c:showBubbleSize val="0"/>
        </c:dLbls>
        <c:gapWidth val="219"/>
        <c:overlap val="100"/>
        <c:axId val="1917274927"/>
        <c:axId val="2003236479"/>
      </c:barChart>
      <c:catAx>
        <c:axId val="19172749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03236479"/>
        <c:crosses val="autoZero"/>
        <c:auto val="1"/>
        <c:lblAlgn val="ctr"/>
        <c:lblOffset val="100"/>
        <c:noMultiLvlLbl val="0"/>
      </c:catAx>
      <c:valAx>
        <c:axId val="200323647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7274927"/>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Weddings</c:v>
                </c:pt>
              </c:strCache>
            </c:strRef>
          </c:tx>
          <c:spPr>
            <a:solidFill>
              <a:schemeClr val="accent1"/>
            </a:solidFill>
            <a:ln>
              <a:noFill/>
            </a:ln>
            <a:effectLst/>
          </c:spPr>
          <c:invertIfNegative val="0"/>
          <c:cat>
            <c:strRef>
              <c:f>Sheet1!$A$2:$A$4</c:f>
              <c:strCache>
                <c:ptCount val="3"/>
                <c:pt idx="0">
                  <c:v>2019 actuals</c:v>
                </c:pt>
                <c:pt idx="1">
                  <c:v>2020 actuals</c:v>
                </c:pt>
                <c:pt idx="2">
                  <c:v>2021 budget</c:v>
                </c:pt>
              </c:strCache>
            </c:strRef>
          </c:cat>
          <c:val>
            <c:numRef>
              <c:f>Sheet1!$B$2:$B$4</c:f>
              <c:numCache>
                <c:formatCode>General</c:formatCode>
                <c:ptCount val="3"/>
                <c:pt idx="0">
                  <c:v>1975</c:v>
                </c:pt>
                <c:pt idx="1">
                  <c:v>6850</c:v>
                </c:pt>
                <c:pt idx="2">
                  <c:v>3500</c:v>
                </c:pt>
              </c:numCache>
            </c:numRef>
          </c:val>
          <c:extLst>
            <c:ext xmlns:c16="http://schemas.microsoft.com/office/drawing/2014/chart" uri="{C3380CC4-5D6E-409C-BE32-E72D297353CC}">
              <c16:uniqueId val="{00000000-C92A-4796-AD85-45FFB76F772B}"/>
            </c:ext>
          </c:extLst>
        </c:ser>
        <c:ser>
          <c:idx val="1"/>
          <c:order val="1"/>
          <c:tx>
            <c:strRef>
              <c:f>Sheet1!$C$1</c:f>
              <c:strCache>
                <c:ptCount val="1"/>
                <c:pt idx="0">
                  <c:v>Funerals</c:v>
                </c:pt>
              </c:strCache>
            </c:strRef>
          </c:tx>
          <c:spPr>
            <a:solidFill>
              <a:schemeClr val="accent2"/>
            </a:solidFill>
            <a:ln>
              <a:noFill/>
            </a:ln>
            <a:effectLst/>
          </c:spPr>
          <c:invertIfNegative val="0"/>
          <c:cat>
            <c:strRef>
              <c:f>Sheet1!$A$2:$A$4</c:f>
              <c:strCache>
                <c:ptCount val="3"/>
                <c:pt idx="0">
                  <c:v>2019 actuals</c:v>
                </c:pt>
                <c:pt idx="1">
                  <c:v>2020 actuals</c:v>
                </c:pt>
                <c:pt idx="2">
                  <c:v>2021 budget</c:v>
                </c:pt>
              </c:strCache>
            </c:strRef>
          </c:cat>
          <c:val>
            <c:numRef>
              <c:f>Sheet1!$C$2:$C$4</c:f>
              <c:numCache>
                <c:formatCode>General</c:formatCode>
                <c:ptCount val="3"/>
                <c:pt idx="0">
                  <c:v>11300</c:v>
                </c:pt>
                <c:pt idx="1">
                  <c:v>8810</c:v>
                </c:pt>
                <c:pt idx="2">
                  <c:v>9500</c:v>
                </c:pt>
              </c:numCache>
            </c:numRef>
          </c:val>
          <c:extLst>
            <c:ext xmlns:c16="http://schemas.microsoft.com/office/drawing/2014/chart" uri="{C3380CC4-5D6E-409C-BE32-E72D297353CC}">
              <c16:uniqueId val="{00000000-6945-7848-BF50-C83CD743F130}"/>
            </c:ext>
          </c:extLst>
        </c:ser>
        <c:ser>
          <c:idx val="2"/>
          <c:order val="2"/>
          <c:tx>
            <c:strRef>
              <c:f>Sheet1!$D$1</c:f>
              <c:strCache>
                <c:ptCount val="1"/>
                <c:pt idx="0">
                  <c:v>Baptisms</c:v>
                </c:pt>
              </c:strCache>
            </c:strRef>
          </c:tx>
          <c:spPr>
            <a:solidFill>
              <a:schemeClr val="accent3"/>
            </a:solidFill>
            <a:ln>
              <a:noFill/>
            </a:ln>
            <a:effectLst/>
          </c:spPr>
          <c:invertIfNegative val="0"/>
          <c:cat>
            <c:strRef>
              <c:f>Sheet1!$A$2:$A$4</c:f>
              <c:strCache>
                <c:ptCount val="3"/>
                <c:pt idx="0">
                  <c:v>2019 actuals</c:v>
                </c:pt>
                <c:pt idx="1">
                  <c:v>2020 actuals</c:v>
                </c:pt>
                <c:pt idx="2">
                  <c:v>2021 budget</c:v>
                </c:pt>
              </c:strCache>
            </c:strRef>
          </c:cat>
          <c:val>
            <c:numRef>
              <c:f>Sheet1!$D$2:$D$4</c:f>
              <c:numCache>
                <c:formatCode>General</c:formatCode>
                <c:ptCount val="3"/>
                <c:pt idx="0">
                  <c:v>7675</c:v>
                </c:pt>
                <c:pt idx="1">
                  <c:v>3555</c:v>
                </c:pt>
                <c:pt idx="2">
                  <c:v>2000</c:v>
                </c:pt>
              </c:numCache>
            </c:numRef>
          </c:val>
          <c:extLst>
            <c:ext xmlns:c16="http://schemas.microsoft.com/office/drawing/2014/chart" uri="{C3380CC4-5D6E-409C-BE32-E72D297353CC}">
              <c16:uniqueId val="{00000001-6945-7848-BF50-C83CD743F130}"/>
            </c:ext>
          </c:extLst>
        </c:ser>
        <c:ser>
          <c:idx val="3"/>
          <c:order val="3"/>
          <c:tx>
            <c:strRef>
              <c:f>Sheet1!$E$1</c:f>
              <c:strCache>
                <c:ptCount val="1"/>
                <c:pt idx="0">
                  <c:v>Other</c:v>
                </c:pt>
              </c:strCache>
            </c:strRef>
          </c:tx>
          <c:spPr>
            <a:solidFill>
              <a:schemeClr val="accent4"/>
            </a:solidFill>
            <a:ln>
              <a:noFill/>
            </a:ln>
            <a:effectLst/>
          </c:spPr>
          <c:invertIfNegative val="0"/>
          <c:cat>
            <c:strRef>
              <c:f>Sheet1!$A$2:$A$4</c:f>
              <c:strCache>
                <c:ptCount val="3"/>
                <c:pt idx="0">
                  <c:v>2019 actuals</c:v>
                </c:pt>
                <c:pt idx="1">
                  <c:v>2020 actuals</c:v>
                </c:pt>
                <c:pt idx="2">
                  <c:v>2021 budget</c:v>
                </c:pt>
              </c:strCache>
            </c:strRef>
          </c:cat>
          <c:val>
            <c:numRef>
              <c:f>Sheet1!$E$2:$E$4</c:f>
              <c:numCache>
                <c:formatCode>General</c:formatCode>
                <c:ptCount val="3"/>
                <c:pt idx="0">
                  <c:v>899</c:v>
                </c:pt>
                <c:pt idx="1">
                  <c:v>1022</c:v>
                </c:pt>
                <c:pt idx="2">
                  <c:v>900</c:v>
                </c:pt>
              </c:numCache>
            </c:numRef>
          </c:val>
          <c:extLst>
            <c:ext xmlns:c16="http://schemas.microsoft.com/office/drawing/2014/chart" uri="{C3380CC4-5D6E-409C-BE32-E72D297353CC}">
              <c16:uniqueId val="{00000002-6945-7848-BF50-C83CD743F130}"/>
            </c:ext>
          </c:extLst>
        </c:ser>
        <c:dLbls>
          <c:showLegendKey val="0"/>
          <c:showVal val="0"/>
          <c:showCatName val="0"/>
          <c:showSerName val="0"/>
          <c:showPercent val="0"/>
          <c:showBubbleSize val="0"/>
        </c:dLbls>
        <c:gapWidth val="219"/>
        <c:overlap val="100"/>
        <c:axId val="594005800"/>
        <c:axId val="594008096"/>
      </c:barChart>
      <c:catAx>
        <c:axId val="594005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008096"/>
        <c:crosses val="autoZero"/>
        <c:auto val="1"/>
        <c:lblAlgn val="ctr"/>
        <c:lblOffset val="100"/>
        <c:noMultiLvlLbl val="0"/>
      </c:catAx>
      <c:valAx>
        <c:axId val="594008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0058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Sheet1!$B$1</c:f>
              <c:strCache>
                <c:ptCount val="1"/>
                <c:pt idx="0">
                  <c:v>Salaries and wages</c:v>
                </c:pt>
              </c:strCache>
            </c:strRef>
          </c:tx>
          <c:spPr>
            <a:solidFill>
              <a:schemeClr val="accent1"/>
            </a:solidFill>
            <a:ln>
              <a:noFill/>
            </a:ln>
            <a:effectLst/>
          </c:spPr>
          <c:invertIfNegative val="0"/>
          <c:cat>
            <c:strRef>
              <c:f>Sheet1!$A$2:$A$4</c:f>
              <c:strCache>
                <c:ptCount val="3"/>
                <c:pt idx="0">
                  <c:v>2019 actuals</c:v>
                </c:pt>
                <c:pt idx="1">
                  <c:v>2020 actuals</c:v>
                </c:pt>
                <c:pt idx="2">
                  <c:v>2021 budget</c:v>
                </c:pt>
              </c:strCache>
            </c:strRef>
          </c:cat>
          <c:val>
            <c:numRef>
              <c:f>Sheet1!$B$2:$B$4</c:f>
              <c:numCache>
                <c:formatCode>General</c:formatCode>
                <c:ptCount val="3"/>
                <c:pt idx="0">
                  <c:v>127114</c:v>
                </c:pt>
                <c:pt idx="1">
                  <c:v>64985</c:v>
                </c:pt>
                <c:pt idx="2">
                  <c:v>94880</c:v>
                </c:pt>
              </c:numCache>
            </c:numRef>
          </c:val>
          <c:extLst>
            <c:ext xmlns:c16="http://schemas.microsoft.com/office/drawing/2014/chart" uri="{C3380CC4-5D6E-409C-BE32-E72D297353CC}">
              <c16:uniqueId val="{00000000-34EE-BB40-A410-B85A5EAF4102}"/>
            </c:ext>
          </c:extLst>
        </c:ser>
        <c:ser>
          <c:idx val="1"/>
          <c:order val="1"/>
          <c:tx>
            <c:strRef>
              <c:f>Sheet1!$C$1</c:f>
              <c:strCache>
                <c:ptCount val="1"/>
                <c:pt idx="0">
                  <c:v>Motor vehicle expenses</c:v>
                </c:pt>
              </c:strCache>
            </c:strRef>
          </c:tx>
          <c:spPr>
            <a:solidFill>
              <a:schemeClr val="accent2"/>
            </a:solidFill>
            <a:ln>
              <a:noFill/>
            </a:ln>
            <a:effectLst/>
          </c:spPr>
          <c:invertIfNegative val="0"/>
          <c:cat>
            <c:strRef>
              <c:f>Sheet1!$A$2:$A$4</c:f>
              <c:strCache>
                <c:ptCount val="3"/>
                <c:pt idx="0">
                  <c:v>2019 actuals</c:v>
                </c:pt>
                <c:pt idx="1">
                  <c:v>2020 actuals</c:v>
                </c:pt>
                <c:pt idx="2">
                  <c:v>2021 budget</c:v>
                </c:pt>
              </c:strCache>
            </c:strRef>
          </c:cat>
          <c:val>
            <c:numRef>
              <c:f>Sheet1!$C$2:$C$4</c:f>
              <c:numCache>
                <c:formatCode>General</c:formatCode>
                <c:ptCount val="3"/>
                <c:pt idx="0">
                  <c:v>9586</c:v>
                </c:pt>
                <c:pt idx="1">
                  <c:v>8049</c:v>
                </c:pt>
                <c:pt idx="2">
                  <c:v>9020</c:v>
                </c:pt>
              </c:numCache>
            </c:numRef>
          </c:val>
          <c:extLst>
            <c:ext xmlns:c16="http://schemas.microsoft.com/office/drawing/2014/chart" uri="{C3380CC4-5D6E-409C-BE32-E72D297353CC}">
              <c16:uniqueId val="{00000004-34EE-BB40-A410-B85A5EAF4102}"/>
            </c:ext>
          </c:extLst>
        </c:ser>
        <c:dLbls>
          <c:showLegendKey val="0"/>
          <c:showVal val="0"/>
          <c:showCatName val="0"/>
          <c:showSerName val="0"/>
          <c:showPercent val="0"/>
          <c:showBubbleSize val="0"/>
        </c:dLbls>
        <c:gapWidth val="182"/>
        <c:overlap val="100"/>
        <c:axId val="1984843695"/>
        <c:axId val="1984845327"/>
      </c:barChart>
      <c:catAx>
        <c:axId val="1984843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845327"/>
        <c:crosses val="autoZero"/>
        <c:auto val="1"/>
        <c:lblAlgn val="ctr"/>
        <c:lblOffset val="100"/>
        <c:noMultiLvlLbl val="0"/>
      </c:catAx>
      <c:valAx>
        <c:axId val="1984845327"/>
        <c:scaling>
          <c:orientation val="minMax"/>
          <c:max val="1400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843695"/>
        <c:crosses val="autoZero"/>
        <c:crossBetween val="between"/>
        <c:majorUnit val="20000"/>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Sheet1!$B$1</c:f>
              <c:strCache>
                <c:ptCount val="1"/>
                <c:pt idx="0">
                  <c:v>Administration</c:v>
                </c:pt>
              </c:strCache>
            </c:strRef>
          </c:tx>
          <c:spPr>
            <a:solidFill>
              <a:schemeClr val="accent1"/>
            </a:solidFill>
            <a:ln>
              <a:noFill/>
            </a:ln>
            <a:effectLst/>
          </c:spPr>
          <c:invertIfNegative val="0"/>
          <c:cat>
            <c:strRef>
              <c:f>Sheet1!$A$2:$A$4</c:f>
              <c:strCache>
                <c:ptCount val="3"/>
                <c:pt idx="0">
                  <c:v>2019 actuals</c:v>
                </c:pt>
                <c:pt idx="1">
                  <c:v>2020 actuals</c:v>
                </c:pt>
                <c:pt idx="2">
                  <c:v>2021 budget</c:v>
                </c:pt>
              </c:strCache>
            </c:strRef>
          </c:cat>
          <c:val>
            <c:numRef>
              <c:f>Sheet1!$B$2:$B$4</c:f>
              <c:numCache>
                <c:formatCode>General</c:formatCode>
                <c:ptCount val="3"/>
                <c:pt idx="0">
                  <c:v>43158</c:v>
                </c:pt>
                <c:pt idx="1">
                  <c:v>46266</c:v>
                </c:pt>
                <c:pt idx="2">
                  <c:v>35860</c:v>
                </c:pt>
              </c:numCache>
            </c:numRef>
          </c:val>
          <c:extLst>
            <c:ext xmlns:c16="http://schemas.microsoft.com/office/drawing/2014/chart" uri="{C3380CC4-5D6E-409C-BE32-E72D297353CC}">
              <c16:uniqueId val="{00000000-EE11-F440-B263-B7E983E8EC97}"/>
            </c:ext>
          </c:extLst>
        </c:ser>
        <c:ser>
          <c:idx val="1"/>
          <c:order val="1"/>
          <c:tx>
            <c:strRef>
              <c:f>Sheet1!$C$1</c:f>
              <c:strCache>
                <c:ptCount val="1"/>
                <c:pt idx="0">
                  <c:v>Insurance</c:v>
                </c:pt>
              </c:strCache>
            </c:strRef>
          </c:tx>
          <c:spPr>
            <a:solidFill>
              <a:schemeClr val="accent2"/>
            </a:solidFill>
            <a:ln>
              <a:noFill/>
            </a:ln>
            <a:effectLst/>
          </c:spPr>
          <c:invertIfNegative val="0"/>
          <c:cat>
            <c:strRef>
              <c:f>Sheet1!$A$2:$A$4</c:f>
              <c:strCache>
                <c:ptCount val="3"/>
                <c:pt idx="0">
                  <c:v>2019 actuals</c:v>
                </c:pt>
                <c:pt idx="1">
                  <c:v>2020 actuals</c:v>
                </c:pt>
                <c:pt idx="2">
                  <c:v>2021 budget</c:v>
                </c:pt>
              </c:strCache>
            </c:strRef>
          </c:cat>
          <c:val>
            <c:numRef>
              <c:f>Sheet1!$C$2:$C$4</c:f>
              <c:numCache>
                <c:formatCode>General</c:formatCode>
                <c:ptCount val="3"/>
                <c:pt idx="0">
                  <c:v>29088</c:v>
                </c:pt>
                <c:pt idx="1">
                  <c:v>29040</c:v>
                </c:pt>
                <c:pt idx="2">
                  <c:v>29400</c:v>
                </c:pt>
              </c:numCache>
            </c:numRef>
          </c:val>
          <c:extLst>
            <c:ext xmlns:c16="http://schemas.microsoft.com/office/drawing/2014/chart" uri="{C3380CC4-5D6E-409C-BE32-E72D297353CC}">
              <c16:uniqueId val="{00000003-EE11-F440-B263-B7E983E8EC97}"/>
            </c:ext>
          </c:extLst>
        </c:ser>
        <c:ser>
          <c:idx val="2"/>
          <c:order val="2"/>
          <c:tx>
            <c:strRef>
              <c:f>Sheet1!$D$1</c:f>
              <c:strCache>
                <c:ptCount val="1"/>
                <c:pt idx="0">
                  <c:v>Property charges</c:v>
                </c:pt>
              </c:strCache>
            </c:strRef>
          </c:tx>
          <c:spPr>
            <a:solidFill>
              <a:schemeClr val="accent3"/>
            </a:solidFill>
            <a:ln>
              <a:noFill/>
            </a:ln>
            <a:effectLst/>
          </c:spPr>
          <c:invertIfNegative val="0"/>
          <c:cat>
            <c:strRef>
              <c:f>Sheet1!$A$2:$A$4</c:f>
              <c:strCache>
                <c:ptCount val="3"/>
                <c:pt idx="0">
                  <c:v>2019 actuals</c:v>
                </c:pt>
                <c:pt idx="1">
                  <c:v>2020 actuals</c:v>
                </c:pt>
                <c:pt idx="2">
                  <c:v>2021 budget</c:v>
                </c:pt>
              </c:strCache>
            </c:strRef>
          </c:cat>
          <c:val>
            <c:numRef>
              <c:f>Sheet1!$D$2:$D$4</c:f>
              <c:numCache>
                <c:formatCode>General</c:formatCode>
                <c:ptCount val="3"/>
                <c:pt idx="0">
                  <c:v>3087</c:v>
                </c:pt>
                <c:pt idx="1">
                  <c:v>3168</c:v>
                </c:pt>
                <c:pt idx="2">
                  <c:v>3600</c:v>
                </c:pt>
              </c:numCache>
            </c:numRef>
          </c:val>
          <c:extLst>
            <c:ext xmlns:c16="http://schemas.microsoft.com/office/drawing/2014/chart" uri="{C3380CC4-5D6E-409C-BE32-E72D297353CC}">
              <c16:uniqueId val="{00000004-EE11-F440-B263-B7E983E8EC97}"/>
            </c:ext>
          </c:extLst>
        </c:ser>
        <c:ser>
          <c:idx val="3"/>
          <c:order val="3"/>
          <c:tx>
            <c:strRef>
              <c:f>Sheet1!$E$1</c:f>
              <c:strCache>
                <c:ptCount val="1"/>
                <c:pt idx="0">
                  <c:v>Repairs &amp; Maintenance</c:v>
                </c:pt>
              </c:strCache>
            </c:strRef>
          </c:tx>
          <c:spPr>
            <a:solidFill>
              <a:schemeClr val="accent4"/>
            </a:solidFill>
            <a:ln>
              <a:noFill/>
            </a:ln>
            <a:effectLst/>
          </c:spPr>
          <c:invertIfNegative val="0"/>
          <c:cat>
            <c:strRef>
              <c:f>Sheet1!$A$2:$A$4</c:f>
              <c:strCache>
                <c:ptCount val="3"/>
                <c:pt idx="0">
                  <c:v>2019 actuals</c:v>
                </c:pt>
                <c:pt idx="1">
                  <c:v>2020 actuals</c:v>
                </c:pt>
                <c:pt idx="2">
                  <c:v>2021 budget</c:v>
                </c:pt>
              </c:strCache>
            </c:strRef>
          </c:cat>
          <c:val>
            <c:numRef>
              <c:f>Sheet1!$E$2:$E$4</c:f>
              <c:numCache>
                <c:formatCode>General</c:formatCode>
                <c:ptCount val="3"/>
                <c:pt idx="0">
                  <c:v>9756</c:v>
                </c:pt>
                <c:pt idx="1">
                  <c:v>13509</c:v>
                </c:pt>
                <c:pt idx="2">
                  <c:v>7000</c:v>
                </c:pt>
              </c:numCache>
            </c:numRef>
          </c:val>
          <c:extLst>
            <c:ext xmlns:c16="http://schemas.microsoft.com/office/drawing/2014/chart" uri="{C3380CC4-5D6E-409C-BE32-E72D297353CC}">
              <c16:uniqueId val="{00000005-EE11-F440-B263-B7E983E8EC97}"/>
            </c:ext>
          </c:extLst>
        </c:ser>
        <c:ser>
          <c:idx val="4"/>
          <c:order val="4"/>
          <c:tx>
            <c:strRef>
              <c:f>Sheet1!$F$1</c:f>
              <c:strCache>
                <c:ptCount val="1"/>
                <c:pt idx="0">
                  <c:v>Capital expenses</c:v>
                </c:pt>
              </c:strCache>
            </c:strRef>
          </c:tx>
          <c:spPr>
            <a:solidFill>
              <a:schemeClr val="accent5"/>
            </a:solidFill>
            <a:ln>
              <a:noFill/>
            </a:ln>
            <a:effectLst/>
          </c:spPr>
          <c:invertIfNegative val="0"/>
          <c:cat>
            <c:strRef>
              <c:f>Sheet1!$A$2:$A$4</c:f>
              <c:strCache>
                <c:ptCount val="3"/>
                <c:pt idx="0">
                  <c:v>2019 actuals</c:v>
                </c:pt>
                <c:pt idx="1">
                  <c:v>2020 actuals</c:v>
                </c:pt>
                <c:pt idx="2">
                  <c:v>2021 budget</c:v>
                </c:pt>
              </c:strCache>
            </c:strRef>
          </c:cat>
          <c:val>
            <c:numRef>
              <c:f>Sheet1!$F$2:$F$4</c:f>
              <c:numCache>
                <c:formatCode>General</c:formatCode>
                <c:ptCount val="3"/>
                <c:pt idx="0">
                  <c:v>8385</c:v>
                </c:pt>
                <c:pt idx="1">
                  <c:v>11685</c:v>
                </c:pt>
                <c:pt idx="2">
                  <c:v>5000</c:v>
                </c:pt>
              </c:numCache>
            </c:numRef>
          </c:val>
          <c:extLst>
            <c:ext xmlns:c16="http://schemas.microsoft.com/office/drawing/2014/chart" uri="{C3380CC4-5D6E-409C-BE32-E72D297353CC}">
              <c16:uniqueId val="{00000006-EE11-F440-B263-B7E983E8EC97}"/>
            </c:ext>
          </c:extLst>
        </c:ser>
        <c:ser>
          <c:idx val="5"/>
          <c:order val="5"/>
          <c:tx>
            <c:strRef>
              <c:f>Sheet1!$G$1</c:f>
              <c:strCache>
                <c:ptCount val="1"/>
                <c:pt idx="0">
                  <c:v>Presbytery expenses</c:v>
                </c:pt>
              </c:strCache>
            </c:strRef>
          </c:tx>
          <c:spPr>
            <a:solidFill>
              <a:schemeClr val="accent6"/>
            </a:solidFill>
            <a:ln>
              <a:noFill/>
            </a:ln>
            <a:effectLst/>
          </c:spPr>
          <c:invertIfNegative val="0"/>
          <c:cat>
            <c:strRef>
              <c:f>Sheet1!$A$2:$A$4</c:f>
              <c:strCache>
                <c:ptCount val="3"/>
                <c:pt idx="0">
                  <c:v>2019 actuals</c:v>
                </c:pt>
                <c:pt idx="1">
                  <c:v>2020 actuals</c:v>
                </c:pt>
                <c:pt idx="2">
                  <c:v>2021 budget</c:v>
                </c:pt>
              </c:strCache>
            </c:strRef>
          </c:cat>
          <c:val>
            <c:numRef>
              <c:f>Sheet1!$G$2:$G$4</c:f>
              <c:numCache>
                <c:formatCode>General</c:formatCode>
                <c:ptCount val="3"/>
                <c:pt idx="0">
                  <c:v>2359</c:v>
                </c:pt>
                <c:pt idx="1">
                  <c:v>5708</c:v>
                </c:pt>
                <c:pt idx="2">
                  <c:v>2000</c:v>
                </c:pt>
              </c:numCache>
            </c:numRef>
          </c:val>
          <c:extLst>
            <c:ext xmlns:c16="http://schemas.microsoft.com/office/drawing/2014/chart" uri="{C3380CC4-5D6E-409C-BE32-E72D297353CC}">
              <c16:uniqueId val="{00000008-EE11-F440-B263-B7E983E8EC97}"/>
            </c:ext>
          </c:extLst>
        </c:ser>
        <c:dLbls>
          <c:showLegendKey val="0"/>
          <c:showVal val="0"/>
          <c:showCatName val="0"/>
          <c:showSerName val="0"/>
          <c:showPercent val="0"/>
          <c:showBubbleSize val="0"/>
        </c:dLbls>
        <c:gapWidth val="219"/>
        <c:overlap val="100"/>
        <c:axId val="1920065455"/>
        <c:axId val="1997049519"/>
      </c:barChart>
      <c:catAx>
        <c:axId val="19200654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7049519"/>
        <c:crosses val="autoZero"/>
        <c:auto val="1"/>
        <c:lblAlgn val="ctr"/>
        <c:lblOffset val="100"/>
        <c:noMultiLvlLbl val="0"/>
      </c:catAx>
      <c:valAx>
        <c:axId val="19970495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20065455"/>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1647988525108"/>
          <c:y val="0.20733396325459316"/>
          <c:w val="0.81498713117220867"/>
          <c:h val="0.69560860892388454"/>
        </c:manualLayout>
      </c:layout>
      <c:barChart>
        <c:barDir val="col"/>
        <c:grouping val="clustered"/>
        <c:varyColors val="0"/>
        <c:ser>
          <c:idx val="0"/>
          <c:order val="0"/>
          <c:tx>
            <c:strRef>
              <c:f>Sheet1!$B$1</c:f>
              <c:strCache>
                <c:ptCount val="1"/>
                <c:pt idx="0">
                  <c:v>Income</c:v>
                </c:pt>
              </c:strCache>
            </c:strRef>
          </c:tx>
          <c:spPr>
            <a:solidFill>
              <a:schemeClr val="accent1"/>
            </a:solidFill>
            <a:ln>
              <a:noFill/>
            </a:ln>
            <a:effectLst/>
          </c:spPr>
          <c:invertIfNegative val="0"/>
          <c:cat>
            <c:strRef>
              <c:f>Sheet1!$A$2:$A$4</c:f>
              <c:strCache>
                <c:ptCount val="3"/>
                <c:pt idx="0">
                  <c:v>2019 actuals</c:v>
                </c:pt>
                <c:pt idx="1">
                  <c:v>2020 actuals</c:v>
                </c:pt>
                <c:pt idx="2">
                  <c:v>2021 budget</c:v>
                </c:pt>
              </c:strCache>
            </c:strRef>
          </c:cat>
          <c:val>
            <c:numRef>
              <c:f>Sheet1!$B$2:$B$4</c:f>
              <c:numCache>
                <c:formatCode>General</c:formatCode>
                <c:ptCount val="3"/>
                <c:pt idx="0">
                  <c:v>26846</c:v>
                </c:pt>
                <c:pt idx="1">
                  <c:v>14672</c:v>
                </c:pt>
                <c:pt idx="2">
                  <c:v>16000</c:v>
                </c:pt>
              </c:numCache>
            </c:numRef>
          </c:val>
          <c:extLst>
            <c:ext xmlns:c16="http://schemas.microsoft.com/office/drawing/2014/chart" uri="{C3380CC4-5D6E-409C-BE32-E72D297353CC}">
              <c16:uniqueId val="{00000000-1DF0-3F45-A32F-99A56BFE0A75}"/>
            </c:ext>
          </c:extLst>
        </c:ser>
        <c:ser>
          <c:idx val="1"/>
          <c:order val="1"/>
          <c:tx>
            <c:strRef>
              <c:f>Sheet1!$C$1</c:f>
              <c:strCache>
                <c:ptCount val="1"/>
                <c:pt idx="0">
                  <c:v>Expenditure</c:v>
                </c:pt>
              </c:strCache>
            </c:strRef>
          </c:tx>
          <c:spPr>
            <a:solidFill>
              <a:schemeClr val="accent2"/>
            </a:solidFill>
            <a:ln>
              <a:noFill/>
            </a:ln>
            <a:effectLst/>
          </c:spPr>
          <c:invertIfNegative val="0"/>
          <c:cat>
            <c:strRef>
              <c:f>Sheet1!$A$2:$A$4</c:f>
              <c:strCache>
                <c:ptCount val="3"/>
                <c:pt idx="0">
                  <c:v>2019 actuals</c:v>
                </c:pt>
                <c:pt idx="1">
                  <c:v>2020 actuals</c:v>
                </c:pt>
                <c:pt idx="2">
                  <c:v>2021 budget</c:v>
                </c:pt>
              </c:strCache>
            </c:strRef>
          </c:cat>
          <c:val>
            <c:numRef>
              <c:f>Sheet1!$C$2:$C$4</c:f>
              <c:numCache>
                <c:formatCode>General</c:formatCode>
                <c:ptCount val="3"/>
                <c:pt idx="0">
                  <c:v>22354</c:v>
                </c:pt>
                <c:pt idx="1">
                  <c:v>7400</c:v>
                </c:pt>
                <c:pt idx="2">
                  <c:v>8900</c:v>
                </c:pt>
              </c:numCache>
            </c:numRef>
          </c:val>
          <c:extLst>
            <c:ext xmlns:c16="http://schemas.microsoft.com/office/drawing/2014/chart" uri="{C3380CC4-5D6E-409C-BE32-E72D297353CC}">
              <c16:uniqueId val="{00000001-1DF0-3F45-A32F-99A56BFE0A75}"/>
            </c:ext>
          </c:extLst>
        </c:ser>
        <c:dLbls>
          <c:showLegendKey val="0"/>
          <c:showVal val="0"/>
          <c:showCatName val="0"/>
          <c:showSerName val="0"/>
          <c:showPercent val="0"/>
          <c:showBubbleSize val="0"/>
        </c:dLbls>
        <c:gapWidth val="182"/>
        <c:axId val="1998850175"/>
        <c:axId val="1998851807"/>
      </c:barChart>
      <c:catAx>
        <c:axId val="1998850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8851807"/>
        <c:crosses val="autoZero"/>
        <c:auto val="1"/>
        <c:lblAlgn val="ctr"/>
        <c:lblOffset val="100"/>
        <c:noMultiLvlLbl val="0"/>
      </c:catAx>
      <c:valAx>
        <c:axId val="19988518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8850175"/>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Donations/Quotas</c:v>
                </c:pt>
              </c:strCache>
            </c:strRef>
          </c:tx>
          <c:spPr>
            <a:solidFill>
              <a:schemeClr val="accent1"/>
            </a:solidFill>
            <a:ln>
              <a:noFill/>
            </a:ln>
            <a:effectLst/>
          </c:spPr>
          <c:invertIfNegative val="0"/>
          <c:cat>
            <c:strRef>
              <c:f>Sheet1!$A$2:$A$4</c:f>
              <c:strCache>
                <c:ptCount val="3"/>
                <c:pt idx="0">
                  <c:v>2019 actual</c:v>
                </c:pt>
                <c:pt idx="1">
                  <c:v>2020 actuals </c:v>
                </c:pt>
                <c:pt idx="2">
                  <c:v>2021 budget</c:v>
                </c:pt>
              </c:strCache>
            </c:strRef>
          </c:cat>
          <c:val>
            <c:numRef>
              <c:f>Sheet1!$B$2:$B$4</c:f>
              <c:numCache>
                <c:formatCode>General</c:formatCode>
                <c:ptCount val="3"/>
                <c:pt idx="0">
                  <c:v>7866</c:v>
                </c:pt>
                <c:pt idx="1">
                  <c:v>4101</c:v>
                </c:pt>
                <c:pt idx="2">
                  <c:v>8200</c:v>
                </c:pt>
              </c:numCache>
            </c:numRef>
          </c:val>
          <c:extLst>
            <c:ext xmlns:c16="http://schemas.microsoft.com/office/drawing/2014/chart" uri="{C3380CC4-5D6E-409C-BE32-E72D297353CC}">
              <c16:uniqueId val="{00000000-F953-8E47-912A-FA928E4E932C}"/>
            </c:ext>
          </c:extLst>
        </c:ser>
        <c:dLbls>
          <c:showLegendKey val="0"/>
          <c:showVal val="0"/>
          <c:showCatName val="0"/>
          <c:showSerName val="0"/>
          <c:showPercent val="0"/>
          <c:showBubbleSize val="0"/>
        </c:dLbls>
        <c:gapWidth val="182"/>
        <c:axId val="2022742223"/>
        <c:axId val="2022743855"/>
      </c:barChart>
      <c:catAx>
        <c:axId val="20227422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2743855"/>
        <c:crosses val="autoZero"/>
        <c:auto val="1"/>
        <c:lblAlgn val="ctr"/>
        <c:lblOffset val="100"/>
        <c:noMultiLvlLbl val="0"/>
      </c:catAx>
      <c:valAx>
        <c:axId val="2022743855"/>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274222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7E5DFF-E119-40B3-A946-FC5811BA1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486</TotalTime>
  <Pages>12</Pages>
  <Words>2120</Words>
  <Characters>12087</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Australian National Audit Office</Company>
  <LinksUpToDate>false</LinksUpToDate>
  <CharactersWithSpaces>14179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Elenore Karpfen</dc:creator>
  <cp:keywords/>
  <dc:description/>
  <cp:lastModifiedBy>Queanbeyan Parish Office</cp:lastModifiedBy>
  <cp:revision>241</cp:revision>
  <cp:lastPrinted>2021-03-17T22:43:00Z</cp:lastPrinted>
  <dcterms:created xsi:type="dcterms:W3CDTF">2021-03-12T08:08:00Z</dcterms:created>
  <dcterms:modified xsi:type="dcterms:W3CDTF">2021-03-18T03:17:00Z</dcterms:modified>
</cp:coreProperties>
</file>